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5D" w:rsidRDefault="00573C5D">
      <w:r w:rsidRPr="00B02875">
        <w:rPr>
          <w:b/>
          <w:sz w:val="24"/>
          <w:szCs w:val="24"/>
        </w:rPr>
        <w:t xml:space="preserve">Medicinal </w:t>
      </w:r>
      <w:r w:rsidR="00E018D9" w:rsidRPr="00B02875">
        <w:rPr>
          <w:b/>
          <w:sz w:val="24"/>
          <w:szCs w:val="24"/>
        </w:rPr>
        <w:t>herbal plant lore walk</w:t>
      </w:r>
      <w:r w:rsidR="0037504A">
        <w:rPr>
          <w:b/>
          <w:sz w:val="24"/>
          <w:szCs w:val="24"/>
        </w:rPr>
        <w:t xml:space="preserve"> </w:t>
      </w:r>
      <w:r w:rsidR="00D1540F" w:rsidRPr="00B02875">
        <w:rPr>
          <w:b/>
          <w:sz w:val="24"/>
          <w:szCs w:val="24"/>
        </w:rPr>
        <w:t>–</w:t>
      </w:r>
      <w:r w:rsidRPr="00B02875">
        <w:rPr>
          <w:b/>
          <w:sz w:val="24"/>
          <w:szCs w:val="24"/>
        </w:rPr>
        <w:t xml:space="preserve"> </w:t>
      </w:r>
      <w:r w:rsidR="00D1540F" w:rsidRPr="00B02875">
        <w:rPr>
          <w:b/>
          <w:sz w:val="24"/>
          <w:szCs w:val="24"/>
        </w:rPr>
        <w:t>A few key take home points</w:t>
      </w:r>
      <w:r w:rsidR="00D1540F">
        <w:tab/>
      </w:r>
      <w:r w:rsidR="00D1540F">
        <w:tab/>
      </w:r>
      <w:r w:rsidR="00710F00">
        <w:t xml:space="preserve">           </w:t>
      </w:r>
      <w:r w:rsidR="00D1540F">
        <w:t>Naomi Smith</w:t>
      </w:r>
      <w:r w:rsidR="00433AD8">
        <w:t xml:space="preserve"> (Bachelor of Health Science – Naturopathy)</w:t>
      </w:r>
    </w:p>
    <w:tbl>
      <w:tblPr>
        <w:tblStyle w:val="TableGrid"/>
        <w:tblW w:w="15030" w:type="dxa"/>
        <w:tblInd w:w="-995" w:type="dxa"/>
        <w:tblLook w:val="04A0" w:firstRow="1" w:lastRow="0" w:firstColumn="1" w:lastColumn="0" w:noHBand="0" w:noVBand="1"/>
      </w:tblPr>
      <w:tblGrid>
        <w:gridCol w:w="1980"/>
        <w:gridCol w:w="2430"/>
        <w:gridCol w:w="2430"/>
        <w:gridCol w:w="1440"/>
        <w:gridCol w:w="2340"/>
        <w:gridCol w:w="2340"/>
        <w:gridCol w:w="2070"/>
      </w:tblGrid>
      <w:tr w:rsidR="00437C28" w:rsidTr="00DB4894">
        <w:tc>
          <w:tcPr>
            <w:tcW w:w="1980" w:type="dxa"/>
          </w:tcPr>
          <w:p w:rsidR="00573C5D" w:rsidRPr="00C65181" w:rsidRDefault="00573C5D" w:rsidP="00573C5D">
            <w:pPr>
              <w:jc w:val="center"/>
              <w:rPr>
                <w:b/>
              </w:rPr>
            </w:pPr>
          </w:p>
        </w:tc>
        <w:tc>
          <w:tcPr>
            <w:tcW w:w="2430" w:type="dxa"/>
          </w:tcPr>
          <w:p w:rsidR="00573C5D" w:rsidRPr="00573C5D" w:rsidRDefault="00573C5D" w:rsidP="00573C5D">
            <w:pPr>
              <w:jc w:val="center"/>
              <w:rPr>
                <w:b/>
              </w:rPr>
            </w:pPr>
            <w:r w:rsidRPr="00573C5D">
              <w:rPr>
                <w:b/>
              </w:rPr>
              <w:t>Historical roots</w:t>
            </w:r>
          </w:p>
        </w:tc>
        <w:tc>
          <w:tcPr>
            <w:tcW w:w="2430" w:type="dxa"/>
          </w:tcPr>
          <w:p w:rsidR="00573C5D" w:rsidRPr="00573C5D" w:rsidRDefault="00573C5D" w:rsidP="00573C5D">
            <w:pPr>
              <w:jc w:val="center"/>
              <w:rPr>
                <w:b/>
              </w:rPr>
            </w:pPr>
            <w:r w:rsidRPr="00573C5D">
              <w:rPr>
                <w:b/>
              </w:rPr>
              <w:t>Medicinal uses</w:t>
            </w:r>
          </w:p>
        </w:tc>
        <w:tc>
          <w:tcPr>
            <w:tcW w:w="1440" w:type="dxa"/>
          </w:tcPr>
          <w:p w:rsidR="00573C5D" w:rsidRPr="00573C5D" w:rsidRDefault="00573C5D" w:rsidP="00573C5D">
            <w:pPr>
              <w:jc w:val="center"/>
              <w:rPr>
                <w:b/>
              </w:rPr>
            </w:pPr>
            <w:r w:rsidRPr="00573C5D">
              <w:rPr>
                <w:b/>
              </w:rPr>
              <w:t>Parts used</w:t>
            </w:r>
          </w:p>
        </w:tc>
        <w:tc>
          <w:tcPr>
            <w:tcW w:w="2340" w:type="dxa"/>
          </w:tcPr>
          <w:p w:rsidR="00573C5D" w:rsidRPr="000B6A1A" w:rsidRDefault="00573C5D" w:rsidP="00573C5D">
            <w:pPr>
              <w:jc w:val="center"/>
              <w:rPr>
                <w:b/>
              </w:rPr>
            </w:pPr>
            <w:r w:rsidRPr="000B6A1A">
              <w:rPr>
                <w:b/>
              </w:rPr>
              <w:t>Garden growing</w:t>
            </w:r>
          </w:p>
        </w:tc>
        <w:tc>
          <w:tcPr>
            <w:tcW w:w="2340" w:type="dxa"/>
          </w:tcPr>
          <w:p w:rsidR="00573C5D" w:rsidRPr="00573C5D" w:rsidRDefault="00D1540F" w:rsidP="00573C5D">
            <w:pPr>
              <w:jc w:val="center"/>
              <w:rPr>
                <w:b/>
              </w:rPr>
            </w:pPr>
            <w:r w:rsidRPr="00573C5D">
              <w:rPr>
                <w:b/>
              </w:rPr>
              <w:t>Kitchen creations</w:t>
            </w:r>
          </w:p>
        </w:tc>
        <w:tc>
          <w:tcPr>
            <w:tcW w:w="2070" w:type="dxa"/>
          </w:tcPr>
          <w:p w:rsidR="00573C5D" w:rsidRPr="00573C5D" w:rsidRDefault="00D1540F" w:rsidP="00573C5D">
            <w:pPr>
              <w:jc w:val="center"/>
              <w:rPr>
                <w:b/>
              </w:rPr>
            </w:pPr>
            <w:r>
              <w:rPr>
                <w:b/>
              </w:rPr>
              <w:t>Cautions</w:t>
            </w:r>
          </w:p>
        </w:tc>
      </w:tr>
      <w:tr w:rsidR="00437C28" w:rsidTr="00DB4894">
        <w:tc>
          <w:tcPr>
            <w:tcW w:w="1980" w:type="dxa"/>
          </w:tcPr>
          <w:p w:rsidR="00CE3FA2" w:rsidRPr="00B02875" w:rsidRDefault="00573C5D" w:rsidP="00573C5D">
            <w:pPr>
              <w:jc w:val="center"/>
              <w:rPr>
                <w:b/>
              </w:rPr>
            </w:pPr>
            <w:r w:rsidRPr="00B02875">
              <w:rPr>
                <w:b/>
              </w:rPr>
              <w:t>Borage</w:t>
            </w:r>
            <w:r w:rsidR="0059201D" w:rsidRPr="00B02875">
              <w:rPr>
                <w:b/>
              </w:rPr>
              <w:t xml:space="preserve"> </w:t>
            </w:r>
          </w:p>
          <w:p w:rsidR="00573C5D" w:rsidRPr="00136ABE" w:rsidRDefault="0059201D" w:rsidP="00573C5D">
            <w:pPr>
              <w:jc w:val="center"/>
              <w:rPr>
                <w:b/>
                <w:color w:val="404040" w:themeColor="text1" w:themeTint="BF"/>
                <w:sz w:val="18"/>
                <w:szCs w:val="18"/>
              </w:rPr>
            </w:pPr>
            <w:proofErr w:type="spellStart"/>
            <w:r w:rsidRPr="00136ABE">
              <w:rPr>
                <w:b/>
                <w:i/>
                <w:color w:val="404040" w:themeColor="text1" w:themeTint="BF"/>
                <w:sz w:val="18"/>
                <w:szCs w:val="18"/>
              </w:rPr>
              <w:t>Borago</w:t>
            </w:r>
            <w:proofErr w:type="spellEnd"/>
            <w:r w:rsidRPr="00136ABE">
              <w:rPr>
                <w:b/>
                <w:i/>
                <w:color w:val="404040" w:themeColor="text1" w:themeTint="BF"/>
                <w:sz w:val="18"/>
                <w:szCs w:val="18"/>
              </w:rPr>
              <w:t xml:space="preserve"> officinalis</w:t>
            </w:r>
          </w:p>
          <w:p w:rsidR="00573C5D" w:rsidRPr="00C65181" w:rsidRDefault="00573C5D" w:rsidP="00573C5D">
            <w:pPr>
              <w:jc w:val="center"/>
              <w:rPr>
                <w:b/>
              </w:rPr>
            </w:pPr>
            <w:r w:rsidRPr="00C65181">
              <w:rPr>
                <w:b/>
                <w:noProof/>
                <w:lang w:val="en-AU" w:eastAsia="en-AU"/>
              </w:rPr>
              <w:drawing>
                <wp:inline distT="0" distB="0" distL="0" distR="0" wp14:anchorId="28C284BD" wp14:editId="496B158F">
                  <wp:extent cx="1105232" cy="829921"/>
                  <wp:effectExtent l="0" t="0" r="0" b="8890"/>
                  <wp:docPr id="1" name="Picture 1" descr="Image result for B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r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5369" cy="837533"/>
                          </a:xfrm>
                          <a:prstGeom prst="rect">
                            <a:avLst/>
                          </a:prstGeom>
                          <a:noFill/>
                          <a:ln>
                            <a:noFill/>
                          </a:ln>
                        </pic:spPr>
                      </pic:pic>
                    </a:graphicData>
                  </a:graphic>
                </wp:inline>
              </w:drawing>
            </w:r>
          </w:p>
        </w:tc>
        <w:tc>
          <w:tcPr>
            <w:tcW w:w="2430" w:type="dxa"/>
          </w:tcPr>
          <w:p w:rsidR="00573C5D" w:rsidRPr="00DA0FC5" w:rsidRDefault="008F0EDD" w:rsidP="00573C5D">
            <w:pPr>
              <w:rPr>
                <w:sz w:val="18"/>
                <w:szCs w:val="18"/>
              </w:rPr>
            </w:pPr>
            <w:r>
              <w:rPr>
                <w:sz w:val="18"/>
                <w:szCs w:val="18"/>
              </w:rPr>
              <w:t>A</w:t>
            </w:r>
            <w:r w:rsidRPr="008F0EDD">
              <w:rPr>
                <w:sz w:val="18"/>
                <w:szCs w:val="18"/>
              </w:rPr>
              <w:t xml:space="preserve">ncient </w:t>
            </w:r>
            <w:r>
              <w:rPr>
                <w:sz w:val="18"/>
                <w:szCs w:val="18"/>
              </w:rPr>
              <w:t>associations</w:t>
            </w:r>
            <w:r w:rsidRPr="008F0EDD">
              <w:rPr>
                <w:sz w:val="18"/>
                <w:szCs w:val="18"/>
              </w:rPr>
              <w:t xml:space="preserve"> with courage, gladness and forgetfulness</w:t>
            </w:r>
            <w:r>
              <w:rPr>
                <w:sz w:val="18"/>
                <w:szCs w:val="18"/>
              </w:rPr>
              <w:t xml:space="preserve">. Thought to </w:t>
            </w:r>
            <w:r>
              <w:rPr>
                <w:color w:val="000000"/>
                <w:sz w:val="18"/>
                <w:szCs w:val="18"/>
              </w:rPr>
              <w:t>lift spirits and promote</w:t>
            </w:r>
            <w:r w:rsidRPr="008F0EDD">
              <w:rPr>
                <w:color w:val="000000"/>
                <w:sz w:val="18"/>
                <w:szCs w:val="18"/>
              </w:rPr>
              <w:t xml:space="preserve"> good cheer</w:t>
            </w:r>
            <w:r>
              <w:rPr>
                <w:color w:val="000000"/>
                <w:sz w:val="18"/>
                <w:szCs w:val="18"/>
              </w:rPr>
              <w:t xml:space="preserve">. Was often steeped in wine to induce relaxation and sedation, </w:t>
            </w:r>
            <w:r w:rsidRPr="008F0EDD">
              <w:rPr>
                <w:color w:val="000000"/>
                <w:sz w:val="18"/>
                <w:szCs w:val="18"/>
              </w:rPr>
              <w:t>reduc</w:t>
            </w:r>
            <w:r>
              <w:rPr>
                <w:color w:val="000000"/>
                <w:sz w:val="18"/>
                <w:szCs w:val="18"/>
              </w:rPr>
              <w:t xml:space="preserve">ing </w:t>
            </w:r>
            <w:r w:rsidRPr="008F0EDD">
              <w:rPr>
                <w:color w:val="000000"/>
                <w:sz w:val="18"/>
                <w:szCs w:val="18"/>
              </w:rPr>
              <w:t xml:space="preserve">everyday worries and </w:t>
            </w:r>
            <w:r>
              <w:rPr>
                <w:color w:val="000000"/>
                <w:sz w:val="18"/>
                <w:szCs w:val="18"/>
              </w:rPr>
              <w:t>cares.</w:t>
            </w:r>
          </w:p>
        </w:tc>
        <w:tc>
          <w:tcPr>
            <w:tcW w:w="2430" w:type="dxa"/>
          </w:tcPr>
          <w:p w:rsidR="00573C5D" w:rsidRPr="00DA0FC5" w:rsidRDefault="008F0EDD" w:rsidP="00573C5D">
            <w:pPr>
              <w:rPr>
                <w:sz w:val="18"/>
                <w:szCs w:val="18"/>
              </w:rPr>
            </w:pPr>
            <w:r>
              <w:rPr>
                <w:sz w:val="18"/>
                <w:szCs w:val="18"/>
              </w:rPr>
              <w:t>S</w:t>
            </w:r>
            <w:r w:rsidRPr="008F0EDD">
              <w:rPr>
                <w:sz w:val="18"/>
                <w:szCs w:val="18"/>
              </w:rPr>
              <w:t>oothing as a respiratory herb</w:t>
            </w:r>
            <w:r>
              <w:rPr>
                <w:sz w:val="18"/>
                <w:szCs w:val="18"/>
              </w:rPr>
              <w:t xml:space="preserve">, may </w:t>
            </w:r>
            <w:r w:rsidR="000127D2">
              <w:rPr>
                <w:sz w:val="18"/>
                <w:szCs w:val="18"/>
              </w:rPr>
              <w:t xml:space="preserve">also </w:t>
            </w:r>
            <w:r>
              <w:rPr>
                <w:sz w:val="18"/>
                <w:szCs w:val="18"/>
              </w:rPr>
              <w:t xml:space="preserve">be used as a tonic to assist convalescence following colds or flu. </w:t>
            </w:r>
            <w:r w:rsidR="000127D2">
              <w:rPr>
                <w:sz w:val="18"/>
                <w:szCs w:val="18"/>
              </w:rPr>
              <w:t>Helps to</w:t>
            </w:r>
            <w:r w:rsidR="000127D2" w:rsidRPr="000127D2">
              <w:rPr>
                <w:sz w:val="18"/>
                <w:szCs w:val="18"/>
              </w:rPr>
              <w:t xml:space="preserve"> restore and improve </w:t>
            </w:r>
            <w:r w:rsidR="000127D2">
              <w:rPr>
                <w:sz w:val="18"/>
                <w:szCs w:val="18"/>
              </w:rPr>
              <w:t>adrenal</w:t>
            </w:r>
            <w:r w:rsidR="000127D2" w:rsidRPr="000127D2">
              <w:rPr>
                <w:sz w:val="18"/>
                <w:szCs w:val="18"/>
              </w:rPr>
              <w:t xml:space="preserve"> function</w:t>
            </w:r>
            <w:r w:rsidR="000127D2">
              <w:rPr>
                <w:sz w:val="18"/>
                <w:szCs w:val="18"/>
              </w:rPr>
              <w:t>.</w:t>
            </w:r>
            <w:r w:rsidR="000127D2" w:rsidRPr="000127D2">
              <w:rPr>
                <w:sz w:val="18"/>
                <w:szCs w:val="18"/>
              </w:rPr>
              <w:t xml:space="preserve"> </w:t>
            </w:r>
            <w:r w:rsidR="000127D2">
              <w:rPr>
                <w:sz w:val="18"/>
                <w:szCs w:val="18"/>
              </w:rPr>
              <w:t xml:space="preserve">Induces diuresis, and has stool softening actions. </w:t>
            </w:r>
          </w:p>
        </w:tc>
        <w:tc>
          <w:tcPr>
            <w:tcW w:w="1440" w:type="dxa"/>
          </w:tcPr>
          <w:p w:rsidR="00573C5D" w:rsidRPr="00DA0FC5" w:rsidRDefault="004D4AB8" w:rsidP="00136ABE">
            <w:pPr>
              <w:jc w:val="center"/>
              <w:rPr>
                <w:sz w:val="18"/>
                <w:szCs w:val="18"/>
              </w:rPr>
            </w:pPr>
            <w:r>
              <w:rPr>
                <w:sz w:val="18"/>
                <w:szCs w:val="18"/>
              </w:rPr>
              <w:t>D</w:t>
            </w:r>
            <w:r w:rsidRPr="004D4AB8">
              <w:rPr>
                <w:sz w:val="18"/>
                <w:szCs w:val="18"/>
              </w:rPr>
              <w:t>ried leaves are used medicinally</w:t>
            </w:r>
            <w:r>
              <w:rPr>
                <w:sz w:val="18"/>
                <w:szCs w:val="18"/>
              </w:rPr>
              <w:t xml:space="preserve">, and seeds, which </w:t>
            </w:r>
            <w:r w:rsidR="00CE3FA2">
              <w:rPr>
                <w:sz w:val="18"/>
                <w:szCs w:val="18"/>
              </w:rPr>
              <w:t>hold</w:t>
            </w:r>
            <w:r>
              <w:rPr>
                <w:sz w:val="18"/>
                <w:szCs w:val="18"/>
              </w:rPr>
              <w:t xml:space="preserve"> high amounts of GLA </w:t>
            </w:r>
            <w:r w:rsidR="00767F92">
              <w:rPr>
                <w:sz w:val="18"/>
                <w:szCs w:val="18"/>
              </w:rPr>
              <w:t>can</w:t>
            </w:r>
            <w:r>
              <w:rPr>
                <w:sz w:val="18"/>
                <w:szCs w:val="18"/>
              </w:rPr>
              <w:t xml:space="preserve"> also </w:t>
            </w:r>
            <w:r w:rsidR="00767F92">
              <w:rPr>
                <w:sz w:val="18"/>
                <w:szCs w:val="18"/>
              </w:rPr>
              <w:t xml:space="preserve">be </w:t>
            </w:r>
            <w:r>
              <w:rPr>
                <w:sz w:val="18"/>
                <w:szCs w:val="18"/>
              </w:rPr>
              <w:t>used.</w:t>
            </w:r>
          </w:p>
        </w:tc>
        <w:tc>
          <w:tcPr>
            <w:tcW w:w="2340" w:type="dxa"/>
          </w:tcPr>
          <w:p w:rsidR="00573C5D" w:rsidRPr="000B6A1A" w:rsidRDefault="000B6A1A" w:rsidP="00573C5D">
            <w:pPr>
              <w:rPr>
                <w:sz w:val="18"/>
                <w:szCs w:val="18"/>
              </w:rPr>
            </w:pPr>
            <w:r w:rsidRPr="000B6A1A">
              <w:rPr>
                <w:sz w:val="18"/>
                <w:szCs w:val="18"/>
              </w:rPr>
              <w:t xml:space="preserve">Grows up to </w:t>
            </w:r>
            <w:r w:rsidR="008F0EDD">
              <w:rPr>
                <w:sz w:val="18"/>
                <w:szCs w:val="18"/>
              </w:rPr>
              <w:t>60cm tall and</w:t>
            </w:r>
            <w:r w:rsidRPr="000B6A1A">
              <w:rPr>
                <w:sz w:val="18"/>
                <w:szCs w:val="18"/>
              </w:rPr>
              <w:t xml:space="preserve"> 50cm </w:t>
            </w:r>
            <w:r w:rsidR="008F0EDD">
              <w:rPr>
                <w:sz w:val="18"/>
                <w:szCs w:val="18"/>
              </w:rPr>
              <w:t>across</w:t>
            </w:r>
            <w:r w:rsidRPr="000B6A1A">
              <w:rPr>
                <w:sz w:val="18"/>
                <w:szCs w:val="18"/>
              </w:rPr>
              <w:t>. Is self-seeding</w:t>
            </w:r>
            <w:r w:rsidR="008F0EDD">
              <w:rPr>
                <w:sz w:val="18"/>
                <w:szCs w:val="18"/>
              </w:rPr>
              <w:t xml:space="preserve">. </w:t>
            </w:r>
            <w:r w:rsidR="008F0EDD">
              <w:rPr>
                <w:color w:val="000000"/>
                <w:sz w:val="18"/>
                <w:szCs w:val="18"/>
              </w:rPr>
              <w:t>B</w:t>
            </w:r>
            <w:r w:rsidRPr="000B6A1A">
              <w:rPr>
                <w:color w:val="000000"/>
                <w:sz w:val="18"/>
                <w:szCs w:val="18"/>
              </w:rPr>
              <w:t xml:space="preserve">est sown </w:t>
            </w:r>
            <w:r w:rsidR="008F0EDD">
              <w:rPr>
                <w:color w:val="000000"/>
                <w:sz w:val="18"/>
                <w:szCs w:val="18"/>
              </w:rPr>
              <w:t>spring following the final</w:t>
            </w:r>
            <w:r w:rsidR="008F0EDD" w:rsidRPr="000B6A1A">
              <w:rPr>
                <w:color w:val="000000"/>
                <w:sz w:val="18"/>
                <w:szCs w:val="18"/>
              </w:rPr>
              <w:t xml:space="preserve"> frost</w:t>
            </w:r>
            <w:r w:rsidR="008F0EDD">
              <w:rPr>
                <w:color w:val="000000"/>
                <w:sz w:val="18"/>
                <w:szCs w:val="18"/>
              </w:rPr>
              <w:t xml:space="preserve"> through early summer, directly inserted 1cm into soil. Makes ideal companion for strawberries. A</w:t>
            </w:r>
            <w:r w:rsidRPr="000B6A1A">
              <w:rPr>
                <w:color w:val="000000"/>
                <w:sz w:val="18"/>
                <w:szCs w:val="18"/>
              </w:rPr>
              <w:t>ttracts bees</w:t>
            </w:r>
            <w:r w:rsidR="008F0EDD">
              <w:rPr>
                <w:color w:val="000000"/>
                <w:sz w:val="18"/>
                <w:szCs w:val="18"/>
              </w:rPr>
              <w:t>.</w:t>
            </w:r>
          </w:p>
        </w:tc>
        <w:tc>
          <w:tcPr>
            <w:tcW w:w="2340" w:type="dxa"/>
          </w:tcPr>
          <w:p w:rsidR="00573C5D" w:rsidRPr="00DA0FC5" w:rsidRDefault="008C09D2" w:rsidP="000127D2">
            <w:pPr>
              <w:rPr>
                <w:sz w:val="18"/>
                <w:szCs w:val="18"/>
              </w:rPr>
            </w:pPr>
            <w:r>
              <w:rPr>
                <w:sz w:val="18"/>
                <w:szCs w:val="18"/>
              </w:rPr>
              <w:t>Try as a tea. The y</w:t>
            </w:r>
            <w:r w:rsidR="000127D2" w:rsidRPr="000127D2">
              <w:rPr>
                <w:sz w:val="18"/>
                <w:szCs w:val="18"/>
              </w:rPr>
              <w:t xml:space="preserve">oung leaves </w:t>
            </w:r>
            <w:r w:rsidR="000127D2">
              <w:rPr>
                <w:sz w:val="18"/>
                <w:szCs w:val="18"/>
              </w:rPr>
              <w:t xml:space="preserve">and flowers taste like </w:t>
            </w:r>
            <w:r w:rsidR="00213A5B">
              <w:rPr>
                <w:sz w:val="18"/>
                <w:szCs w:val="18"/>
              </w:rPr>
              <w:t xml:space="preserve">sweet </w:t>
            </w:r>
            <w:r w:rsidR="000127D2">
              <w:rPr>
                <w:sz w:val="18"/>
                <w:szCs w:val="18"/>
              </w:rPr>
              <w:t>cucumbers. Infuse them in oil, pickle, add</w:t>
            </w:r>
            <w:r w:rsidR="000127D2" w:rsidRPr="000127D2">
              <w:rPr>
                <w:sz w:val="18"/>
                <w:szCs w:val="18"/>
              </w:rPr>
              <w:t xml:space="preserve"> to soups</w:t>
            </w:r>
            <w:r w:rsidR="000127D2">
              <w:rPr>
                <w:sz w:val="18"/>
                <w:szCs w:val="18"/>
              </w:rPr>
              <w:t xml:space="preserve">, </w:t>
            </w:r>
            <w:r w:rsidR="000127D2" w:rsidRPr="000127D2">
              <w:rPr>
                <w:sz w:val="18"/>
                <w:szCs w:val="18"/>
              </w:rPr>
              <w:t>salads</w:t>
            </w:r>
            <w:r w:rsidR="000127D2">
              <w:rPr>
                <w:sz w:val="18"/>
                <w:szCs w:val="18"/>
              </w:rPr>
              <w:t>, or fry</w:t>
            </w:r>
            <w:r w:rsidR="000127D2" w:rsidRPr="000127D2">
              <w:rPr>
                <w:sz w:val="18"/>
                <w:szCs w:val="18"/>
              </w:rPr>
              <w:t xml:space="preserve"> </w:t>
            </w:r>
            <w:r w:rsidR="000127D2">
              <w:rPr>
                <w:sz w:val="18"/>
                <w:szCs w:val="18"/>
              </w:rPr>
              <w:t>fritters. The fresh plant juice</w:t>
            </w:r>
            <w:r w:rsidR="000127D2" w:rsidRPr="000127D2">
              <w:rPr>
                <w:sz w:val="18"/>
                <w:szCs w:val="18"/>
              </w:rPr>
              <w:t xml:space="preserve"> </w:t>
            </w:r>
            <w:r w:rsidR="000127D2">
              <w:rPr>
                <w:sz w:val="18"/>
                <w:szCs w:val="18"/>
              </w:rPr>
              <w:t xml:space="preserve">may be used as a </w:t>
            </w:r>
            <w:proofErr w:type="spellStart"/>
            <w:r w:rsidR="000127D2" w:rsidRPr="000127D2">
              <w:rPr>
                <w:sz w:val="18"/>
                <w:szCs w:val="18"/>
              </w:rPr>
              <w:t>tonifying</w:t>
            </w:r>
            <w:proofErr w:type="spellEnd"/>
            <w:r w:rsidR="000127D2" w:rsidRPr="000127D2">
              <w:rPr>
                <w:sz w:val="18"/>
                <w:szCs w:val="18"/>
              </w:rPr>
              <w:t xml:space="preserve"> and cleansing agent for th</w:t>
            </w:r>
            <w:r w:rsidR="000127D2">
              <w:rPr>
                <w:sz w:val="18"/>
                <w:szCs w:val="18"/>
              </w:rPr>
              <w:t>e skin.</w:t>
            </w:r>
          </w:p>
        </w:tc>
        <w:tc>
          <w:tcPr>
            <w:tcW w:w="2070" w:type="dxa"/>
          </w:tcPr>
          <w:p w:rsidR="004D4AB8" w:rsidRPr="00437C28" w:rsidRDefault="004D4AB8" w:rsidP="004D4AB8">
            <w:pPr>
              <w:rPr>
                <w:sz w:val="18"/>
                <w:szCs w:val="18"/>
              </w:rPr>
            </w:pPr>
            <w:r w:rsidRPr="00437C28">
              <w:rPr>
                <w:sz w:val="18"/>
                <w:szCs w:val="18"/>
              </w:rPr>
              <w:t xml:space="preserve">Avoid use during pregnancy. Increased miscarriage risk. </w:t>
            </w:r>
          </w:p>
          <w:p w:rsidR="00573C5D" w:rsidRPr="00437C28" w:rsidRDefault="004D4AB8" w:rsidP="004D4AB8">
            <w:pPr>
              <w:rPr>
                <w:sz w:val="18"/>
                <w:szCs w:val="18"/>
              </w:rPr>
            </w:pPr>
            <w:r w:rsidRPr="00437C28">
              <w:rPr>
                <w:sz w:val="18"/>
                <w:szCs w:val="18"/>
              </w:rPr>
              <w:t>Caution for those on blood thinning medications due to theoretical increased bleeding risk.</w:t>
            </w:r>
          </w:p>
        </w:tc>
      </w:tr>
      <w:tr w:rsidR="00437C28" w:rsidTr="00DB4894">
        <w:tc>
          <w:tcPr>
            <w:tcW w:w="1980" w:type="dxa"/>
          </w:tcPr>
          <w:p w:rsidR="00CE3FA2" w:rsidRPr="00B02875" w:rsidRDefault="00573C5D" w:rsidP="00573C5D">
            <w:pPr>
              <w:jc w:val="center"/>
              <w:rPr>
                <w:b/>
              </w:rPr>
            </w:pPr>
            <w:r w:rsidRPr="00B02875">
              <w:rPr>
                <w:b/>
              </w:rPr>
              <w:t>Calendula</w:t>
            </w:r>
            <w:r w:rsidR="0059201D" w:rsidRPr="00B02875">
              <w:rPr>
                <w:b/>
              </w:rPr>
              <w:t xml:space="preserve"> </w:t>
            </w:r>
          </w:p>
          <w:p w:rsidR="00573C5D" w:rsidRPr="00136ABE" w:rsidRDefault="00B02875" w:rsidP="00573C5D">
            <w:pPr>
              <w:jc w:val="center"/>
              <w:rPr>
                <w:b/>
                <w:i/>
                <w:color w:val="404040" w:themeColor="text1" w:themeTint="BF"/>
                <w:sz w:val="18"/>
                <w:szCs w:val="18"/>
              </w:rPr>
            </w:pPr>
            <w:r w:rsidRPr="00136ABE">
              <w:rPr>
                <w:b/>
                <w:i/>
                <w:color w:val="404040" w:themeColor="text1" w:themeTint="BF"/>
                <w:sz w:val="18"/>
                <w:szCs w:val="18"/>
              </w:rPr>
              <w:t>Calendula officinalis</w:t>
            </w:r>
          </w:p>
          <w:p w:rsidR="00573C5D" w:rsidRPr="00C65181" w:rsidRDefault="00573C5D" w:rsidP="00573C5D">
            <w:pPr>
              <w:jc w:val="center"/>
              <w:rPr>
                <w:b/>
              </w:rPr>
            </w:pPr>
            <w:r w:rsidRPr="00C65181">
              <w:rPr>
                <w:b/>
                <w:noProof/>
                <w:lang w:val="en-AU" w:eastAsia="en-AU"/>
              </w:rPr>
              <w:drawing>
                <wp:inline distT="0" distB="0" distL="0" distR="0" wp14:anchorId="4B827DB9" wp14:editId="681DFF44">
                  <wp:extent cx="1089328" cy="81594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ula.jpg"/>
                          <pic:cNvPicPr/>
                        </pic:nvPicPr>
                        <pic:blipFill>
                          <a:blip r:embed="rId6">
                            <a:extLst>
                              <a:ext uri="{28A0092B-C50C-407E-A947-70E740481C1C}">
                                <a14:useLocalDpi xmlns:a14="http://schemas.microsoft.com/office/drawing/2010/main" val="0"/>
                              </a:ext>
                            </a:extLst>
                          </a:blip>
                          <a:stretch>
                            <a:fillRect/>
                          </a:stretch>
                        </pic:blipFill>
                        <pic:spPr>
                          <a:xfrm>
                            <a:off x="0" y="0"/>
                            <a:ext cx="1137483" cy="852015"/>
                          </a:xfrm>
                          <a:prstGeom prst="rect">
                            <a:avLst/>
                          </a:prstGeom>
                        </pic:spPr>
                      </pic:pic>
                    </a:graphicData>
                  </a:graphic>
                </wp:inline>
              </w:drawing>
            </w:r>
          </w:p>
        </w:tc>
        <w:tc>
          <w:tcPr>
            <w:tcW w:w="2430" w:type="dxa"/>
          </w:tcPr>
          <w:p w:rsidR="00573C5D" w:rsidRPr="00DA0FC5" w:rsidRDefault="00DA0FC5" w:rsidP="00573C5D">
            <w:pPr>
              <w:rPr>
                <w:sz w:val="18"/>
                <w:szCs w:val="18"/>
              </w:rPr>
            </w:pPr>
            <w:r w:rsidRPr="00DA0FC5">
              <w:rPr>
                <w:sz w:val="18"/>
                <w:szCs w:val="18"/>
              </w:rPr>
              <w:t>Associat</w:t>
            </w:r>
            <w:r>
              <w:rPr>
                <w:sz w:val="18"/>
                <w:szCs w:val="18"/>
              </w:rPr>
              <w:t>ed</w:t>
            </w:r>
            <w:r w:rsidRPr="00DA0FC5">
              <w:rPr>
                <w:sz w:val="18"/>
                <w:szCs w:val="18"/>
              </w:rPr>
              <w:t xml:space="preserve"> with the sun. </w:t>
            </w:r>
            <w:r>
              <w:rPr>
                <w:sz w:val="18"/>
                <w:szCs w:val="18"/>
              </w:rPr>
              <w:t>A</w:t>
            </w:r>
            <w:r w:rsidRPr="00DA0FC5">
              <w:rPr>
                <w:sz w:val="18"/>
                <w:szCs w:val="18"/>
              </w:rPr>
              <w:t xml:space="preserve">ncient Egyptians </w:t>
            </w:r>
            <w:r>
              <w:rPr>
                <w:sz w:val="18"/>
                <w:szCs w:val="18"/>
              </w:rPr>
              <w:t>ascribed</w:t>
            </w:r>
            <w:r w:rsidRPr="00DA0FC5">
              <w:rPr>
                <w:sz w:val="18"/>
                <w:szCs w:val="18"/>
              </w:rPr>
              <w:t xml:space="preserve"> it </w:t>
            </w:r>
            <w:r w:rsidR="00950E8A">
              <w:rPr>
                <w:sz w:val="18"/>
                <w:szCs w:val="18"/>
              </w:rPr>
              <w:t xml:space="preserve">rejuvenating </w:t>
            </w:r>
            <w:r w:rsidR="00CE3FA2">
              <w:rPr>
                <w:sz w:val="18"/>
                <w:szCs w:val="18"/>
              </w:rPr>
              <w:t>qualities</w:t>
            </w:r>
            <w:r w:rsidR="00950E8A">
              <w:rPr>
                <w:sz w:val="18"/>
                <w:szCs w:val="18"/>
              </w:rPr>
              <w:t xml:space="preserve">. </w:t>
            </w:r>
            <w:r w:rsidRPr="00DA0FC5">
              <w:rPr>
                <w:sz w:val="18"/>
                <w:szCs w:val="18"/>
              </w:rPr>
              <w:t xml:space="preserve">Romans </w:t>
            </w:r>
            <w:r w:rsidR="00437C28">
              <w:rPr>
                <w:sz w:val="18"/>
                <w:szCs w:val="18"/>
              </w:rPr>
              <w:t>reportedly</w:t>
            </w:r>
            <w:r w:rsidRPr="00DA0FC5">
              <w:rPr>
                <w:sz w:val="18"/>
                <w:szCs w:val="18"/>
              </w:rPr>
              <w:t xml:space="preserve"> applied it directly to </w:t>
            </w:r>
            <w:r>
              <w:rPr>
                <w:sz w:val="18"/>
                <w:szCs w:val="18"/>
              </w:rPr>
              <w:t>many-a</w:t>
            </w:r>
            <w:r w:rsidRPr="00DA0FC5">
              <w:rPr>
                <w:sz w:val="18"/>
                <w:szCs w:val="18"/>
              </w:rPr>
              <w:t xml:space="preserve"> </w:t>
            </w:r>
            <w:r>
              <w:rPr>
                <w:sz w:val="18"/>
                <w:szCs w:val="18"/>
              </w:rPr>
              <w:t>skin conditions and wounds</w:t>
            </w:r>
            <w:r w:rsidR="00437C28">
              <w:rPr>
                <w:sz w:val="18"/>
                <w:szCs w:val="18"/>
              </w:rPr>
              <w:t>.</w:t>
            </w:r>
            <w:r w:rsidR="0080022A">
              <w:rPr>
                <w:sz w:val="18"/>
                <w:szCs w:val="18"/>
              </w:rPr>
              <w:t xml:space="preserve"> </w:t>
            </w:r>
            <w:r>
              <w:rPr>
                <w:sz w:val="18"/>
                <w:szCs w:val="18"/>
              </w:rPr>
              <w:t xml:space="preserve">Used to </w:t>
            </w:r>
            <w:proofErr w:type="spellStart"/>
            <w:r>
              <w:rPr>
                <w:sz w:val="18"/>
                <w:szCs w:val="18"/>
              </w:rPr>
              <w:t>colour</w:t>
            </w:r>
            <w:proofErr w:type="spellEnd"/>
            <w:r>
              <w:rPr>
                <w:sz w:val="18"/>
                <w:szCs w:val="18"/>
              </w:rPr>
              <w:t xml:space="preserve"> foods, and provide comfort to the heart.</w:t>
            </w:r>
          </w:p>
        </w:tc>
        <w:tc>
          <w:tcPr>
            <w:tcW w:w="2430" w:type="dxa"/>
          </w:tcPr>
          <w:p w:rsidR="00950E8A" w:rsidRDefault="00DA0FC5" w:rsidP="00573C5D">
            <w:pPr>
              <w:rPr>
                <w:sz w:val="18"/>
                <w:szCs w:val="18"/>
              </w:rPr>
            </w:pPr>
            <w:r w:rsidRPr="00136ABE">
              <w:rPr>
                <w:sz w:val="18"/>
                <w:szCs w:val="18"/>
              </w:rPr>
              <w:t>Topically</w:t>
            </w:r>
            <w:r w:rsidR="00136ABE">
              <w:rPr>
                <w:sz w:val="18"/>
                <w:szCs w:val="18"/>
              </w:rPr>
              <w:t xml:space="preserve"> for</w:t>
            </w:r>
            <w:r w:rsidRPr="00950E8A">
              <w:rPr>
                <w:sz w:val="18"/>
                <w:szCs w:val="18"/>
              </w:rPr>
              <w:t xml:space="preserve"> </w:t>
            </w:r>
            <w:r w:rsidR="00950E8A">
              <w:rPr>
                <w:sz w:val="18"/>
                <w:szCs w:val="18"/>
              </w:rPr>
              <w:t>s</w:t>
            </w:r>
            <w:r w:rsidRPr="00950E8A">
              <w:rPr>
                <w:sz w:val="18"/>
                <w:szCs w:val="18"/>
              </w:rPr>
              <w:t>kin conditions</w:t>
            </w:r>
            <w:r w:rsidR="00950E8A">
              <w:rPr>
                <w:sz w:val="18"/>
                <w:szCs w:val="18"/>
              </w:rPr>
              <w:t xml:space="preserve"> including rashes, ulcers, dry skin, wounds and scars. </w:t>
            </w:r>
          </w:p>
          <w:p w:rsidR="00950E8A" w:rsidRPr="00950E8A" w:rsidRDefault="00950E8A" w:rsidP="00573C5D">
            <w:pPr>
              <w:rPr>
                <w:sz w:val="18"/>
                <w:szCs w:val="18"/>
              </w:rPr>
            </w:pPr>
            <w:r w:rsidRPr="00136ABE">
              <w:rPr>
                <w:sz w:val="18"/>
                <w:szCs w:val="18"/>
              </w:rPr>
              <w:t>Internally</w:t>
            </w:r>
            <w:r w:rsidR="00136ABE">
              <w:rPr>
                <w:sz w:val="18"/>
                <w:szCs w:val="18"/>
              </w:rPr>
              <w:t xml:space="preserve"> </w:t>
            </w:r>
            <w:proofErr w:type="spellStart"/>
            <w:r w:rsidR="00136ABE">
              <w:rPr>
                <w:sz w:val="18"/>
                <w:szCs w:val="18"/>
              </w:rPr>
              <w:t>fo</w:t>
            </w:r>
            <w:proofErr w:type="spellEnd"/>
            <w:r w:rsidRPr="00950E8A">
              <w:rPr>
                <w:sz w:val="18"/>
                <w:szCs w:val="18"/>
              </w:rPr>
              <w:t xml:space="preserve"> stomach upsets</w:t>
            </w:r>
            <w:r>
              <w:rPr>
                <w:sz w:val="18"/>
                <w:szCs w:val="18"/>
              </w:rPr>
              <w:t xml:space="preserve"> (i.e.</w:t>
            </w:r>
            <w:r w:rsidRPr="00950E8A">
              <w:rPr>
                <w:sz w:val="18"/>
                <w:szCs w:val="18"/>
              </w:rPr>
              <w:t xml:space="preserve"> cramps</w:t>
            </w:r>
            <w:r>
              <w:rPr>
                <w:sz w:val="18"/>
                <w:szCs w:val="18"/>
              </w:rPr>
              <w:t>)</w:t>
            </w:r>
            <w:r w:rsidRPr="00950E8A">
              <w:rPr>
                <w:sz w:val="18"/>
                <w:szCs w:val="18"/>
              </w:rPr>
              <w:t>, and other internal spasmodic conditions</w:t>
            </w:r>
            <w:r w:rsidR="00136ABE">
              <w:rPr>
                <w:sz w:val="18"/>
                <w:szCs w:val="18"/>
              </w:rPr>
              <w:t>, fever and</w:t>
            </w:r>
            <w:r>
              <w:rPr>
                <w:sz w:val="18"/>
                <w:szCs w:val="18"/>
              </w:rPr>
              <w:t xml:space="preserve"> enlarged lymph nodes.</w:t>
            </w:r>
          </w:p>
        </w:tc>
        <w:tc>
          <w:tcPr>
            <w:tcW w:w="1440" w:type="dxa"/>
          </w:tcPr>
          <w:p w:rsidR="00136ABE" w:rsidRDefault="00136ABE" w:rsidP="00136ABE">
            <w:pPr>
              <w:jc w:val="center"/>
              <w:rPr>
                <w:sz w:val="18"/>
                <w:szCs w:val="18"/>
              </w:rPr>
            </w:pPr>
          </w:p>
          <w:p w:rsidR="00EB7764" w:rsidRDefault="00EB7764" w:rsidP="00136ABE">
            <w:pPr>
              <w:jc w:val="center"/>
              <w:rPr>
                <w:sz w:val="18"/>
                <w:szCs w:val="18"/>
              </w:rPr>
            </w:pPr>
            <w:r>
              <w:rPr>
                <w:sz w:val="18"/>
                <w:szCs w:val="18"/>
              </w:rPr>
              <w:t>Fresh or dried flower heads. Historically</w:t>
            </w:r>
          </w:p>
          <w:p w:rsidR="00573C5D" w:rsidRPr="00DA0FC5" w:rsidRDefault="00EB7764" w:rsidP="00136ABE">
            <w:pPr>
              <w:jc w:val="center"/>
              <w:rPr>
                <w:sz w:val="18"/>
                <w:szCs w:val="18"/>
              </w:rPr>
            </w:pPr>
            <w:r>
              <w:rPr>
                <w:sz w:val="18"/>
                <w:szCs w:val="18"/>
              </w:rPr>
              <w:t>w</w:t>
            </w:r>
            <w:r w:rsidR="00DA0FC5">
              <w:rPr>
                <w:sz w:val="18"/>
                <w:szCs w:val="18"/>
              </w:rPr>
              <w:t>hole plant</w:t>
            </w:r>
            <w:r>
              <w:rPr>
                <w:sz w:val="18"/>
                <w:szCs w:val="18"/>
              </w:rPr>
              <w:t xml:space="preserve"> was used including seeds &amp; roots</w:t>
            </w:r>
          </w:p>
        </w:tc>
        <w:tc>
          <w:tcPr>
            <w:tcW w:w="2340" w:type="dxa"/>
          </w:tcPr>
          <w:p w:rsidR="00070F82" w:rsidRPr="00DA0FC5" w:rsidRDefault="00070F82" w:rsidP="00573C5D">
            <w:pPr>
              <w:rPr>
                <w:sz w:val="18"/>
                <w:szCs w:val="18"/>
              </w:rPr>
            </w:pPr>
            <w:r>
              <w:rPr>
                <w:sz w:val="18"/>
                <w:szCs w:val="18"/>
              </w:rPr>
              <w:t xml:space="preserve">Seeds best sown </w:t>
            </w:r>
            <w:r w:rsidR="00EB7764">
              <w:rPr>
                <w:sz w:val="18"/>
                <w:szCs w:val="18"/>
              </w:rPr>
              <w:t xml:space="preserve">springtime </w:t>
            </w:r>
            <w:r>
              <w:rPr>
                <w:sz w:val="18"/>
                <w:szCs w:val="18"/>
              </w:rPr>
              <w:t xml:space="preserve">directly into </w:t>
            </w:r>
            <w:r w:rsidR="00EB7764">
              <w:rPr>
                <w:sz w:val="18"/>
                <w:szCs w:val="18"/>
              </w:rPr>
              <w:t>moist well-draining soils</w:t>
            </w:r>
            <w:r>
              <w:rPr>
                <w:sz w:val="18"/>
                <w:szCs w:val="18"/>
              </w:rPr>
              <w:t xml:space="preserve">. </w:t>
            </w:r>
            <w:r w:rsidR="00EB7764">
              <w:rPr>
                <w:sz w:val="18"/>
                <w:szCs w:val="18"/>
              </w:rPr>
              <w:t xml:space="preserve">Minimal care. </w:t>
            </w:r>
            <w:r>
              <w:rPr>
                <w:sz w:val="18"/>
                <w:szCs w:val="18"/>
              </w:rPr>
              <w:t>Germinat</w:t>
            </w:r>
            <w:r w:rsidR="00EB7764">
              <w:rPr>
                <w:sz w:val="18"/>
                <w:szCs w:val="18"/>
              </w:rPr>
              <w:t>es</w:t>
            </w:r>
            <w:r>
              <w:rPr>
                <w:sz w:val="18"/>
                <w:szCs w:val="18"/>
              </w:rPr>
              <w:t xml:space="preserve"> in 10-14 days.</w:t>
            </w:r>
            <w:r w:rsidR="00EB7764">
              <w:rPr>
                <w:sz w:val="18"/>
                <w:szCs w:val="18"/>
              </w:rPr>
              <w:t xml:space="preserve"> </w:t>
            </w:r>
            <w:r w:rsidR="00EB7764">
              <w:rPr>
                <w:sz w:val="18"/>
                <w:szCs w:val="18"/>
                <w:lang w:val="en-AU"/>
              </w:rPr>
              <w:t xml:space="preserve">Attracts predator insects. </w:t>
            </w:r>
            <w:r>
              <w:rPr>
                <w:sz w:val="18"/>
                <w:szCs w:val="18"/>
                <w:lang w:val="en-AU"/>
              </w:rPr>
              <w:t>Leaves</w:t>
            </w:r>
            <w:r w:rsidRPr="00070F82">
              <w:rPr>
                <w:sz w:val="18"/>
                <w:szCs w:val="18"/>
                <w:lang w:val="en-AU"/>
              </w:rPr>
              <w:t xml:space="preserve"> and stems branch out and up to heights of over 40cm</w:t>
            </w:r>
            <w:r w:rsidR="006B128A">
              <w:rPr>
                <w:sz w:val="18"/>
                <w:szCs w:val="18"/>
              </w:rPr>
              <w:t>. Easy to grow in pots.</w:t>
            </w:r>
          </w:p>
        </w:tc>
        <w:tc>
          <w:tcPr>
            <w:tcW w:w="2340" w:type="dxa"/>
          </w:tcPr>
          <w:p w:rsidR="00EB7764" w:rsidRDefault="00EB7764" w:rsidP="00573C5D">
            <w:pPr>
              <w:rPr>
                <w:sz w:val="18"/>
                <w:szCs w:val="18"/>
              </w:rPr>
            </w:pPr>
            <w:r w:rsidRPr="00EB7764">
              <w:rPr>
                <w:sz w:val="18"/>
                <w:szCs w:val="18"/>
              </w:rPr>
              <w:t xml:space="preserve">Tea infusion or decoction. </w:t>
            </w:r>
          </w:p>
          <w:p w:rsidR="00EB7764" w:rsidRPr="00EB7764" w:rsidRDefault="00EB7764" w:rsidP="00573C5D">
            <w:pPr>
              <w:rPr>
                <w:sz w:val="18"/>
                <w:szCs w:val="18"/>
              </w:rPr>
            </w:pPr>
            <w:r>
              <w:rPr>
                <w:sz w:val="18"/>
                <w:szCs w:val="18"/>
              </w:rPr>
              <w:t xml:space="preserve">Add to </w:t>
            </w:r>
            <w:r w:rsidR="006B128A">
              <w:rPr>
                <w:sz w:val="18"/>
                <w:szCs w:val="18"/>
              </w:rPr>
              <w:t xml:space="preserve">a </w:t>
            </w:r>
            <w:r>
              <w:rPr>
                <w:sz w:val="18"/>
                <w:szCs w:val="18"/>
              </w:rPr>
              <w:t xml:space="preserve">bath or a stocking and use as a compress. </w:t>
            </w:r>
            <w:r w:rsidR="006B128A">
              <w:rPr>
                <w:sz w:val="18"/>
                <w:szCs w:val="18"/>
              </w:rPr>
              <w:t>Create oil infusion</w:t>
            </w:r>
            <w:r w:rsidR="00136ABE">
              <w:rPr>
                <w:sz w:val="18"/>
                <w:szCs w:val="18"/>
              </w:rPr>
              <w:t>, and apply to skin</w:t>
            </w:r>
            <w:r w:rsidR="006B128A">
              <w:rPr>
                <w:sz w:val="18"/>
                <w:szCs w:val="18"/>
              </w:rPr>
              <w:t xml:space="preserve">. </w:t>
            </w:r>
            <w:r>
              <w:rPr>
                <w:sz w:val="18"/>
                <w:szCs w:val="18"/>
              </w:rPr>
              <w:t>Include creatively in a range of meals from salads to stew</w:t>
            </w:r>
            <w:r w:rsidR="006B128A">
              <w:rPr>
                <w:sz w:val="18"/>
                <w:szCs w:val="18"/>
              </w:rPr>
              <w:t>s, or as a decorative garnish.</w:t>
            </w:r>
          </w:p>
        </w:tc>
        <w:tc>
          <w:tcPr>
            <w:tcW w:w="2070" w:type="dxa"/>
          </w:tcPr>
          <w:p w:rsidR="00573C5D" w:rsidRPr="00437C28" w:rsidRDefault="006B128A" w:rsidP="00573C5D">
            <w:pPr>
              <w:rPr>
                <w:sz w:val="18"/>
                <w:szCs w:val="18"/>
              </w:rPr>
            </w:pPr>
            <w:r w:rsidRPr="00437C28">
              <w:rPr>
                <w:sz w:val="18"/>
                <w:szCs w:val="18"/>
              </w:rPr>
              <w:t xml:space="preserve">Avoid with known </w:t>
            </w:r>
            <w:r w:rsidR="004D4AB8" w:rsidRPr="00437C28">
              <w:rPr>
                <w:sz w:val="18"/>
                <w:szCs w:val="18"/>
              </w:rPr>
              <w:t xml:space="preserve">Daisy family </w:t>
            </w:r>
            <w:r w:rsidRPr="00437C28">
              <w:rPr>
                <w:sz w:val="18"/>
                <w:szCs w:val="18"/>
              </w:rPr>
              <w:t>allergies. Use only with professional supervision during pregnancy or lactation</w:t>
            </w:r>
          </w:p>
        </w:tc>
      </w:tr>
      <w:tr w:rsidR="00437C28" w:rsidTr="00DB4894">
        <w:tc>
          <w:tcPr>
            <w:tcW w:w="1980" w:type="dxa"/>
          </w:tcPr>
          <w:p w:rsidR="00CE3FA2" w:rsidRPr="00B02875" w:rsidRDefault="00573C5D" w:rsidP="00573C5D">
            <w:pPr>
              <w:jc w:val="center"/>
              <w:rPr>
                <w:b/>
              </w:rPr>
            </w:pPr>
            <w:r w:rsidRPr="00B02875">
              <w:rPr>
                <w:b/>
              </w:rPr>
              <w:t>Chamomile</w:t>
            </w:r>
            <w:r w:rsidR="0059201D" w:rsidRPr="00B02875">
              <w:rPr>
                <w:b/>
              </w:rPr>
              <w:t xml:space="preserve"> </w:t>
            </w:r>
          </w:p>
          <w:p w:rsidR="00573C5D" w:rsidRPr="00136ABE" w:rsidRDefault="0059201D" w:rsidP="00573C5D">
            <w:pPr>
              <w:jc w:val="center"/>
              <w:rPr>
                <w:b/>
                <w:i/>
                <w:color w:val="404040" w:themeColor="text1" w:themeTint="BF"/>
                <w:sz w:val="18"/>
                <w:szCs w:val="18"/>
              </w:rPr>
            </w:pPr>
            <w:proofErr w:type="spellStart"/>
            <w:r w:rsidRPr="00136ABE">
              <w:rPr>
                <w:b/>
                <w:i/>
                <w:color w:val="404040" w:themeColor="text1" w:themeTint="BF"/>
                <w:sz w:val="18"/>
                <w:szCs w:val="18"/>
              </w:rPr>
              <w:t>Matricaria</w:t>
            </w:r>
            <w:proofErr w:type="spellEnd"/>
            <w:r w:rsidRPr="00136ABE">
              <w:rPr>
                <w:b/>
                <w:i/>
                <w:color w:val="404040" w:themeColor="text1" w:themeTint="BF"/>
                <w:sz w:val="18"/>
                <w:szCs w:val="18"/>
              </w:rPr>
              <w:t xml:space="preserve"> </w:t>
            </w:r>
            <w:proofErr w:type="spellStart"/>
            <w:r w:rsidRPr="00136ABE">
              <w:rPr>
                <w:b/>
                <w:i/>
                <w:color w:val="404040" w:themeColor="text1" w:themeTint="BF"/>
                <w:sz w:val="18"/>
                <w:szCs w:val="18"/>
              </w:rPr>
              <w:t>chamomilla</w:t>
            </w:r>
            <w:proofErr w:type="spellEnd"/>
          </w:p>
          <w:p w:rsidR="00573C5D" w:rsidRPr="00C65181" w:rsidRDefault="00573C5D" w:rsidP="00573C5D">
            <w:pPr>
              <w:jc w:val="center"/>
              <w:rPr>
                <w:b/>
              </w:rPr>
            </w:pPr>
            <w:r w:rsidRPr="00C65181">
              <w:rPr>
                <w:b/>
                <w:noProof/>
                <w:lang w:val="en-AU" w:eastAsia="en-AU"/>
              </w:rPr>
              <w:drawing>
                <wp:inline distT="0" distB="0" distL="0" distR="0" wp14:anchorId="205D5781" wp14:editId="37F2A13E">
                  <wp:extent cx="1081377" cy="80999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momile.jpg"/>
                          <pic:cNvPicPr/>
                        </pic:nvPicPr>
                        <pic:blipFill>
                          <a:blip r:embed="rId7">
                            <a:extLst>
                              <a:ext uri="{28A0092B-C50C-407E-A947-70E740481C1C}">
                                <a14:useLocalDpi xmlns:a14="http://schemas.microsoft.com/office/drawing/2010/main" val="0"/>
                              </a:ext>
                            </a:extLst>
                          </a:blip>
                          <a:stretch>
                            <a:fillRect/>
                          </a:stretch>
                        </pic:blipFill>
                        <pic:spPr>
                          <a:xfrm>
                            <a:off x="0" y="0"/>
                            <a:ext cx="1126875" cy="844069"/>
                          </a:xfrm>
                          <a:prstGeom prst="rect">
                            <a:avLst/>
                          </a:prstGeom>
                        </pic:spPr>
                      </pic:pic>
                    </a:graphicData>
                  </a:graphic>
                </wp:inline>
              </w:drawing>
            </w:r>
          </w:p>
        </w:tc>
        <w:tc>
          <w:tcPr>
            <w:tcW w:w="2430" w:type="dxa"/>
          </w:tcPr>
          <w:p w:rsidR="00573C5D" w:rsidRPr="00DA0FC5" w:rsidRDefault="00C773EE" w:rsidP="00C773EE">
            <w:pPr>
              <w:rPr>
                <w:sz w:val="18"/>
                <w:szCs w:val="18"/>
              </w:rPr>
            </w:pPr>
            <w:r>
              <w:rPr>
                <w:sz w:val="18"/>
                <w:szCs w:val="18"/>
              </w:rPr>
              <w:t>Reported to have the greatest number of uses in folk plant medicine, it has been</w:t>
            </w:r>
            <w:r w:rsidR="0068576E">
              <w:rPr>
                <w:sz w:val="18"/>
                <w:szCs w:val="18"/>
              </w:rPr>
              <w:t xml:space="preserve"> applied to </w:t>
            </w:r>
            <w:r>
              <w:rPr>
                <w:sz w:val="18"/>
                <w:szCs w:val="18"/>
              </w:rPr>
              <w:t>a myriad of</w:t>
            </w:r>
            <w:r w:rsidR="0068576E">
              <w:rPr>
                <w:sz w:val="18"/>
                <w:szCs w:val="18"/>
              </w:rPr>
              <w:t xml:space="preserve"> ailments since antiquity in Egypt, Rome </w:t>
            </w:r>
            <w:r>
              <w:rPr>
                <w:sz w:val="18"/>
                <w:szCs w:val="18"/>
              </w:rPr>
              <w:t>&amp;</w:t>
            </w:r>
            <w:r w:rsidR="0068576E">
              <w:rPr>
                <w:sz w:val="18"/>
                <w:szCs w:val="18"/>
              </w:rPr>
              <w:t xml:space="preserve"> Greece. </w:t>
            </w:r>
            <w:r w:rsidR="004C23C3">
              <w:rPr>
                <w:sz w:val="18"/>
                <w:szCs w:val="18"/>
              </w:rPr>
              <w:t xml:space="preserve">Egyptians </w:t>
            </w:r>
            <w:r>
              <w:rPr>
                <w:sz w:val="18"/>
                <w:szCs w:val="18"/>
              </w:rPr>
              <w:t>would worship</w:t>
            </w:r>
            <w:r w:rsidR="0084043B">
              <w:rPr>
                <w:sz w:val="18"/>
                <w:szCs w:val="18"/>
              </w:rPr>
              <w:t xml:space="preserve"> it </w:t>
            </w:r>
            <w:r>
              <w:rPr>
                <w:sz w:val="18"/>
                <w:szCs w:val="18"/>
              </w:rPr>
              <w:t>to the point that they</w:t>
            </w:r>
            <w:r w:rsidR="0084043B">
              <w:rPr>
                <w:sz w:val="18"/>
                <w:szCs w:val="18"/>
              </w:rPr>
              <w:t xml:space="preserve"> </w:t>
            </w:r>
            <w:r w:rsidR="004C23C3">
              <w:rPr>
                <w:sz w:val="18"/>
                <w:szCs w:val="18"/>
              </w:rPr>
              <w:t>dedicated it to</w:t>
            </w:r>
            <w:r>
              <w:rPr>
                <w:sz w:val="18"/>
                <w:szCs w:val="18"/>
              </w:rPr>
              <w:t xml:space="preserve"> the</w:t>
            </w:r>
            <w:r w:rsidR="004C23C3">
              <w:rPr>
                <w:sz w:val="18"/>
                <w:szCs w:val="18"/>
              </w:rPr>
              <w:t xml:space="preserve"> s</w:t>
            </w:r>
            <w:r>
              <w:rPr>
                <w:sz w:val="18"/>
                <w:szCs w:val="18"/>
              </w:rPr>
              <w:t>un.</w:t>
            </w:r>
          </w:p>
        </w:tc>
        <w:tc>
          <w:tcPr>
            <w:tcW w:w="2430" w:type="dxa"/>
          </w:tcPr>
          <w:p w:rsidR="00573C5D" w:rsidRPr="00DA0FC5" w:rsidRDefault="008D7E53" w:rsidP="00573C5D">
            <w:pPr>
              <w:rPr>
                <w:sz w:val="18"/>
                <w:szCs w:val="18"/>
              </w:rPr>
            </w:pPr>
            <w:r>
              <w:rPr>
                <w:sz w:val="18"/>
                <w:szCs w:val="18"/>
              </w:rPr>
              <w:t>Mildly sedating, and used effectively in a number of digestive ailments, it can calm an anxious stomach and restless mind. Topically too, it may assist conditions from infections to allergies, ulcers, and teething problems in tots.</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136ABE" w:rsidRDefault="00136ABE" w:rsidP="00136ABE">
            <w:pPr>
              <w:jc w:val="center"/>
              <w:rPr>
                <w:sz w:val="18"/>
                <w:szCs w:val="18"/>
              </w:rPr>
            </w:pPr>
          </w:p>
          <w:p w:rsidR="00573C5D" w:rsidRPr="00DA0FC5" w:rsidRDefault="009B0A35" w:rsidP="00136ABE">
            <w:pPr>
              <w:jc w:val="center"/>
              <w:rPr>
                <w:sz w:val="18"/>
                <w:szCs w:val="18"/>
              </w:rPr>
            </w:pPr>
            <w:r>
              <w:rPr>
                <w:sz w:val="18"/>
                <w:szCs w:val="18"/>
              </w:rPr>
              <w:t>Flowering heads</w:t>
            </w:r>
          </w:p>
        </w:tc>
        <w:tc>
          <w:tcPr>
            <w:tcW w:w="2340" w:type="dxa"/>
          </w:tcPr>
          <w:p w:rsidR="00573C5D" w:rsidRPr="00DA0FC5" w:rsidRDefault="004B58F4" w:rsidP="00573C5D">
            <w:pPr>
              <w:rPr>
                <w:sz w:val="18"/>
                <w:szCs w:val="18"/>
              </w:rPr>
            </w:pPr>
            <w:r>
              <w:rPr>
                <w:sz w:val="18"/>
                <w:szCs w:val="18"/>
              </w:rPr>
              <w:t>A</w:t>
            </w:r>
            <w:r w:rsidR="00663E85">
              <w:rPr>
                <w:sz w:val="18"/>
                <w:szCs w:val="18"/>
              </w:rPr>
              <w:t xml:space="preserve"> Roman</w:t>
            </w:r>
            <w:r>
              <w:rPr>
                <w:sz w:val="18"/>
                <w:szCs w:val="18"/>
              </w:rPr>
              <w:t xml:space="preserve"> annual</w:t>
            </w:r>
            <w:r w:rsidR="00663E85">
              <w:rPr>
                <w:sz w:val="18"/>
                <w:szCs w:val="18"/>
              </w:rPr>
              <w:t xml:space="preserve"> or hardy English perennial, </w:t>
            </w:r>
            <w:r>
              <w:rPr>
                <w:sz w:val="18"/>
                <w:szCs w:val="18"/>
              </w:rPr>
              <w:t>s</w:t>
            </w:r>
            <w:r w:rsidR="00553BE6">
              <w:rPr>
                <w:sz w:val="18"/>
                <w:szCs w:val="18"/>
              </w:rPr>
              <w:t xml:space="preserve">eeding in sunny spots in spring, </w:t>
            </w:r>
            <w:r w:rsidR="00663E85">
              <w:rPr>
                <w:sz w:val="18"/>
                <w:szCs w:val="18"/>
              </w:rPr>
              <w:t xml:space="preserve">needs light to </w:t>
            </w:r>
            <w:r w:rsidR="00553BE6">
              <w:rPr>
                <w:sz w:val="18"/>
                <w:szCs w:val="18"/>
              </w:rPr>
              <w:t>g</w:t>
            </w:r>
            <w:r w:rsidR="00663E85">
              <w:rPr>
                <w:sz w:val="18"/>
                <w:szCs w:val="18"/>
              </w:rPr>
              <w:t>erminates taking 7 to 14 days.</w:t>
            </w:r>
            <w:r w:rsidR="00553BE6">
              <w:rPr>
                <w:sz w:val="18"/>
                <w:szCs w:val="18"/>
              </w:rPr>
              <w:t xml:space="preserve"> </w:t>
            </w:r>
            <w:r w:rsidR="00663E85">
              <w:rPr>
                <w:sz w:val="18"/>
                <w:szCs w:val="18"/>
              </w:rPr>
              <w:t>Prefers</w:t>
            </w:r>
            <w:r w:rsidR="00553BE6">
              <w:rPr>
                <w:sz w:val="18"/>
                <w:szCs w:val="18"/>
              </w:rPr>
              <w:t xml:space="preserve"> light soil</w:t>
            </w:r>
            <w:r>
              <w:rPr>
                <w:sz w:val="18"/>
                <w:szCs w:val="18"/>
              </w:rPr>
              <w:t xml:space="preserve"> and some shelter in the hotter months</w:t>
            </w:r>
            <w:r w:rsidR="00663E85">
              <w:rPr>
                <w:sz w:val="18"/>
                <w:szCs w:val="18"/>
              </w:rPr>
              <w:t xml:space="preserve">. A beneficial companion plant to many.  </w:t>
            </w:r>
          </w:p>
        </w:tc>
        <w:tc>
          <w:tcPr>
            <w:tcW w:w="2340" w:type="dxa"/>
          </w:tcPr>
          <w:p w:rsidR="00573C5D" w:rsidRPr="00DA0FC5" w:rsidRDefault="0084043B" w:rsidP="008B29CE">
            <w:pPr>
              <w:rPr>
                <w:sz w:val="18"/>
                <w:szCs w:val="18"/>
              </w:rPr>
            </w:pPr>
            <w:r>
              <w:rPr>
                <w:sz w:val="18"/>
                <w:szCs w:val="18"/>
              </w:rPr>
              <w:t xml:space="preserve">Other than tea, the flowers have been used in many recipes such in </w:t>
            </w:r>
            <w:proofErr w:type="spellStart"/>
            <w:r>
              <w:rPr>
                <w:sz w:val="18"/>
                <w:szCs w:val="18"/>
              </w:rPr>
              <w:t>icecream</w:t>
            </w:r>
            <w:proofErr w:type="spellEnd"/>
            <w:r>
              <w:rPr>
                <w:sz w:val="18"/>
                <w:szCs w:val="18"/>
              </w:rPr>
              <w:t xml:space="preserve">, and blended in sauces for raw fish and scallops. It may also be used </w:t>
            </w:r>
            <w:r w:rsidR="008B29CE">
              <w:rPr>
                <w:sz w:val="18"/>
                <w:szCs w:val="18"/>
              </w:rPr>
              <w:t xml:space="preserve">in creams, </w:t>
            </w:r>
            <w:proofErr w:type="gramStart"/>
            <w:r w:rsidR="008B29CE">
              <w:rPr>
                <w:sz w:val="18"/>
                <w:szCs w:val="18"/>
              </w:rPr>
              <w:t>soap  etc</w:t>
            </w:r>
            <w:proofErr w:type="gramEnd"/>
            <w:r w:rsidR="008B29CE">
              <w:rPr>
                <w:sz w:val="18"/>
                <w:szCs w:val="18"/>
              </w:rPr>
              <w:t>. or as a rinse for</w:t>
            </w:r>
            <w:r>
              <w:rPr>
                <w:sz w:val="18"/>
                <w:szCs w:val="18"/>
              </w:rPr>
              <w:t xml:space="preserve"> light hair produc</w:t>
            </w:r>
            <w:r w:rsidR="008B29CE">
              <w:rPr>
                <w:sz w:val="18"/>
                <w:szCs w:val="18"/>
              </w:rPr>
              <w:t>ing</w:t>
            </w:r>
            <w:r>
              <w:rPr>
                <w:sz w:val="18"/>
                <w:szCs w:val="18"/>
              </w:rPr>
              <w:t xml:space="preserve"> golden shine. </w:t>
            </w:r>
          </w:p>
        </w:tc>
        <w:tc>
          <w:tcPr>
            <w:tcW w:w="2070" w:type="dxa"/>
          </w:tcPr>
          <w:p w:rsidR="00573C5D" w:rsidRPr="00437C28" w:rsidRDefault="0056557A" w:rsidP="00573C5D">
            <w:pPr>
              <w:rPr>
                <w:sz w:val="18"/>
                <w:szCs w:val="18"/>
              </w:rPr>
            </w:pPr>
            <w:r w:rsidRPr="00437C28">
              <w:rPr>
                <w:sz w:val="18"/>
                <w:szCs w:val="18"/>
              </w:rPr>
              <w:t>Avoid with known allergies to the Daisy family</w:t>
            </w:r>
            <w:r w:rsidR="00DA23FB">
              <w:rPr>
                <w:sz w:val="18"/>
                <w:szCs w:val="18"/>
              </w:rPr>
              <w:t xml:space="preserve">. Also, chamomile tea can reduce the absorption of iron, so avoid in iron deficiency </w:t>
            </w:r>
            <w:proofErr w:type="spellStart"/>
            <w:r w:rsidR="00DA23FB">
              <w:rPr>
                <w:sz w:val="18"/>
                <w:szCs w:val="18"/>
              </w:rPr>
              <w:t>anaemia</w:t>
            </w:r>
            <w:proofErr w:type="spellEnd"/>
            <w:r w:rsidR="00DA23FB">
              <w:rPr>
                <w:sz w:val="18"/>
                <w:szCs w:val="18"/>
              </w:rPr>
              <w:t xml:space="preserve">. </w:t>
            </w:r>
          </w:p>
        </w:tc>
      </w:tr>
      <w:tr w:rsidR="00437C28" w:rsidTr="00DB4894">
        <w:tc>
          <w:tcPr>
            <w:tcW w:w="1980" w:type="dxa"/>
          </w:tcPr>
          <w:p w:rsidR="00EF2C0C" w:rsidRPr="00B02875" w:rsidRDefault="00573C5D" w:rsidP="00573C5D">
            <w:pPr>
              <w:jc w:val="center"/>
              <w:rPr>
                <w:b/>
              </w:rPr>
            </w:pPr>
            <w:r w:rsidRPr="00B02875">
              <w:rPr>
                <w:b/>
              </w:rPr>
              <w:t>Dandelion</w:t>
            </w:r>
            <w:r w:rsidR="0059201D" w:rsidRPr="00B02875">
              <w:rPr>
                <w:b/>
              </w:rPr>
              <w:t xml:space="preserve"> </w:t>
            </w:r>
          </w:p>
          <w:p w:rsidR="00573C5D" w:rsidRPr="00136ABE" w:rsidRDefault="00CE3FA2" w:rsidP="00573C5D">
            <w:pPr>
              <w:jc w:val="center"/>
              <w:rPr>
                <w:b/>
                <w:i/>
                <w:color w:val="404040" w:themeColor="text1" w:themeTint="BF"/>
                <w:sz w:val="18"/>
                <w:szCs w:val="18"/>
              </w:rPr>
            </w:pPr>
            <w:proofErr w:type="spellStart"/>
            <w:r w:rsidRPr="00136ABE">
              <w:rPr>
                <w:b/>
                <w:i/>
                <w:color w:val="404040" w:themeColor="text1" w:themeTint="BF"/>
                <w:sz w:val="18"/>
                <w:szCs w:val="18"/>
              </w:rPr>
              <w:t>Taraxacum</w:t>
            </w:r>
            <w:proofErr w:type="spellEnd"/>
            <w:r w:rsidRPr="00136ABE">
              <w:rPr>
                <w:b/>
                <w:i/>
                <w:color w:val="404040" w:themeColor="text1" w:themeTint="BF"/>
                <w:sz w:val="18"/>
                <w:szCs w:val="18"/>
              </w:rPr>
              <w:t xml:space="preserve"> </w:t>
            </w:r>
            <w:proofErr w:type="spellStart"/>
            <w:r w:rsidRPr="00136ABE">
              <w:rPr>
                <w:b/>
                <w:i/>
                <w:color w:val="404040" w:themeColor="text1" w:themeTint="BF"/>
                <w:sz w:val="18"/>
                <w:szCs w:val="18"/>
              </w:rPr>
              <w:t>officinale</w:t>
            </w:r>
            <w:proofErr w:type="spellEnd"/>
          </w:p>
          <w:p w:rsidR="00573C5D" w:rsidRPr="00C65181" w:rsidRDefault="00573C5D" w:rsidP="00573C5D">
            <w:pPr>
              <w:jc w:val="center"/>
              <w:rPr>
                <w:b/>
              </w:rPr>
            </w:pPr>
            <w:r>
              <w:rPr>
                <w:noProof/>
                <w:lang w:val="en-AU" w:eastAsia="en-AU"/>
              </w:rPr>
              <w:drawing>
                <wp:inline distT="0" distB="0" distL="0" distR="0" wp14:anchorId="4DC82E66" wp14:editId="13A8CFAE">
                  <wp:extent cx="1065475" cy="710317"/>
                  <wp:effectExtent l="0" t="0" r="1905" b="0"/>
                  <wp:docPr id="9" name="Picture 9" descr="Image result for dand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dandel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160" cy="751440"/>
                          </a:xfrm>
                          <a:prstGeom prst="rect">
                            <a:avLst/>
                          </a:prstGeom>
                          <a:noFill/>
                          <a:ln>
                            <a:noFill/>
                          </a:ln>
                        </pic:spPr>
                      </pic:pic>
                    </a:graphicData>
                  </a:graphic>
                </wp:inline>
              </w:drawing>
            </w:r>
          </w:p>
        </w:tc>
        <w:tc>
          <w:tcPr>
            <w:tcW w:w="2430" w:type="dxa"/>
          </w:tcPr>
          <w:p w:rsidR="00573C5D" w:rsidRPr="00DA0FC5" w:rsidRDefault="00DA23FB" w:rsidP="00DA23FB">
            <w:pPr>
              <w:rPr>
                <w:sz w:val="18"/>
                <w:szCs w:val="18"/>
              </w:rPr>
            </w:pPr>
            <w:r>
              <w:rPr>
                <w:sz w:val="18"/>
                <w:szCs w:val="18"/>
              </w:rPr>
              <w:t>F</w:t>
            </w:r>
            <w:r w:rsidR="00CB4B3E">
              <w:rPr>
                <w:sz w:val="18"/>
                <w:szCs w:val="18"/>
              </w:rPr>
              <w:t>rom Greek word ‘</w:t>
            </w:r>
            <w:proofErr w:type="spellStart"/>
            <w:r w:rsidR="00CB4B3E">
              <w:rPr>
                <w:sz w:val="18"/>
                <w:szCs w:val="18"/>
              </w:rPr>
              <w:t>taraxos</w:t>
            </w:r>
            <w:proofErr w:type="spellEnd"/>
            <w:r w:rsidR="00CB4B3E">
              <w:rPr>
                <w:sz w:val="18"/>
                <w:szCs w:val="18"/>
              </w:rPr>
              <w:t xml:space="preserve">’, </w:t>
            </w:r>
            <w:r w:rsidR="004D5E9E">
              <w:rPr>
                <w:sz w:val="18"/>
                <w:szCs w:val="18"/>
              </w:rPr>
              <w:t>meaning a</w:t>
            </w:r>
            <w:r>
              <w:rPr>
                <w:sz w:val="18"/>
                <w:szCs w:val="18"/>
              </w:rPr>
              <w:t xml:space="preserve"> disorder, t</w:t>
            </w:r>
            <w:r w:rsidRPr="00DA23FB">
              <w:rPr>
                <w:sz w:val="18"/>
                <w:szCs w:val="18"/>
              </w:rPr>
              <w:t xml:space="preserve">he </w:t>
            </w:r>
            <w:r>
              <w:rPr>
                <w:sz w:val="18"/>
                <w:szCs w:val="18"/>
              </w:rPr>
              <w:t xml:space="preserve">common </w:t>
            </w:r>
            <w:r w:rsidRPr="00DA23FB">
              <w:rPr>
                <w:sz w:val="18"/>
                <w:szCs w:val="18"/>
              </w:rPr>
              <w:t xml:space="preserve">name </w:t>
            </w:r>
            <w:r>
              <w:rPr>
                <w:sz w:val="18"/>
                <w:szCs w:val="18"/>
              </w:rPr>
              <w:t>is</w:t>
            </w:r>
            <w:r w:rsidRPr="00DA23FB">
              <w:rPr>
                <w:sz w:val="18"/>
                <w:szCs w:val="18"/>
              </w:rPr>
              <w:t xml:space="preserve"> </w:t>
            </w:r>
            <w:r>
              <w:rPr>
                <w:sz w:val="18"/>
                <w:szCs w:val="18"/>
              </w:rPr>
              <w:t>from French ‘dents-de-lion’, meaning lion’s teeth. O</w:t>
            </w:r>
            <w:r w:rsidR="00775471">
              <w:rPr>
                <w:sz w:val="18"/>
                <w:szCs w:val="18"/>
              </w:rPr>
              <w:t>ld herbals</w:t>
            </w:r>
            <w:r>
              <w:rPr>
                <w:sz w:val="18"/>
                <w:szCs w:val="18"/>
              </w:rPr>
              <w:t xml:space="preserve"> drew</w:t>
            </w:r>
            <w:r w:rsidR="00775471">
              <w:rPr>
                <w:sz w:val="18"/>
                <w:szCs w:val="18"/>
              </w:rPr>
              <w:t xml:space="preserve"> the leaves </w:t>
            </w:r>
            <w:r>
              <w:rPr>
                <w:sz w:val="18"/>
                <w:szCs w:val="18"/>
              </w:rPr>
              <w:t xml:space="preserve">to looks like the jagged teeth &amp; jaws of lion’s. </w:t>
            </w:r>
          </w:p>
        </w:tc>
        <w:tc>
          <w:tcPr>
            <w:tcW w:w="2430" w:type="dxa"/>
          </w:tcPr>
          <w:p w:rsidR="00573C5D" w:rsidRPr="00DA0FC5" w:rsidRDefault="004C23C3" w:rsidP="00573C5D">
            <w:pPr>
              <w:rPr>
                <w:sz w:val="18"/>
                <w:szCs w:val="18"/>
              </w:rPr>
            </w:pPr>
            <w:r>
              <w:rPr>
                <w:sz w:val="18"/>
                <w:szCs w:val="18"/>
              </w:rPr>
              <w:t xml:space="preserve">An extremely nutritious plant. </w:t>
            </w:r>
            <w:r w:rsidR="00045216">
              <w:rPr>
                <w:sz w:val="18"/>
                <w:szCs w:val="18"/>
              </w:rPr>
              <w:t xml:space="preserve">Leaves </w:t>
            </w:r>
            <w:r>
              <w:rPr>
                <w:sz w:val="18"/>
                <w:szCs w:val="18"/>
              </w:rPr>
              <w:t xml:space="preserve">are </w:t>
            </w:r>
            <w:r w:rsidR="00045216">
              <w:rPr>
                <w:sz w:val="18"/>
                <w:szCs w:val="18"/>
              </w:rPr>
              <w:t xml:space="preserve">rich in vitamins </w:t>
            </w:r>
            <w:r w:rsidR="0080022A">
              <w:rPr>
                <w:sz w:val="18"/>
                <w:szCs w:val="18"/>
              </w:rPr>
              <w:t xml:space="preserve">including A, E, K, C, B’s </w:t>
            </w:r>
            <w:r w:rsidR="00045216">
              <w:rPr>
                <w:sz w:val="18"/>
                <w:szCs w:val="18"/>
              </w:rPr>
              <w:t xml:space="preserve">and many minerals including iron. </w:t>
            </w:r>
            <w:r>
              <w:rPr>
                <w:sz w:val="18"/>
                <w:szCs w:val="18"/>
              </w:rPr>
              <w:t xml:space="preserve">Notable benefits to </w:t>
            </w:r>
            <w:r w:rsidR="00212587">
              <w:rPr>
                <w:sz w:val="18"/>
                <w:szCs w:val="18"/>
              </w:rPr>
              <w:t>the liver and whole digestive system; the</w:t>
            </w:r>
            <w:r>
              <w:rPr>
                <w:sz w:val="18"/>
                <w:szCs w:val="18"/>
              </w:rPr>
              <w:t xml:space="preserve"> kidney</w:t>
            </w:r>
            <w:r w:rsidR="00212587">
              <w:rPr>
                <w:sz w:val="18"/>
                <w:szCs w:val="18"/>
              </w:rPr>
              <w:t>s and the blood.</w:t>
            </w:r>
            <w:r>
              <w:rPr>
                <w:sz w:val="18"/>
                <w:szCs w:val="18"/>
              </w:rPr>
              <w:t xml:space="preserve"> </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573C5D" w:rsidRPr="00DA0FC5" w:rsidRDefault="00E21A34" w:rsidP="00136ABE">
            <w:pPr>
              <w:jc w:val="center"/>
              <w:rPr>
                <w:sz w:val="18"/>
                <w:szCs w:val="18"/>
              </w:rPr>
            </w:pPr>
            <w:r>
              <w:rPr>
                <w:sz w:val="18"/>
                <w:szCs w:val="18"/>
              </w:rPr>
              <w:t xml:space="preserve">Root, </w:t>
            </w:r>
            <w:r w:rsidR="0056557A">
              <w:rPr>
                <w:sz w:val="18"/>
                <w:szCs w:val="18"/>
              </w:rPr>
              <w:t>leaves</w:t>
            </w:r>
            <w:r>
              <w:rPr>
                <w:sz w:val="18"/>
                <w:szCs w:val="18"/>
              </w:rPr>
              <w:t xml:space="preserve"> and flowering heads</w:t>
            </w:r>
          </w:p>
        </w:tc>
        <w:tc>
          <w:tcPr>
            <w:tcW w:w="2340" w:type="dxa"/>
          </w:tcPr>
          <w:p w:rsidR="00573C5D" w:rsidRPr="00DA0FC5" w:rsidRDefault="004D5E9E" w:rsidP="00573C5D">
            <w:pPr>
              <w:rPr>
                <w:sz w:val="18"/>
                <w:szCs w:val="18"/>
              </w:rPr>
            </w:pPr>
            <w:r>
              <w:rPr>
                <w:sz w:val="18"/>
                <w:szCs w:val="18"/>
              </w:rPr>
              <w:t>Produces seeds without pollination and therefore the offspring are genetically identical to the parent</w:t>
            </w:r>
            <w:r w:rsidR="00212587">
              <w:rPr>
                <w:sz w:val="18"/>
                <w:szCs w:val="18"/>
              </w:rPr>
              <w:t>. Leaves harvested late spring are less bitter Also, grow in the shade for less bitterness.</w:t>
            </w:r>
          </w:p>
        </w:tc>
        <w:tc>
          <w:tcPr>
            <w:tcW w:w="2340" w:type="dxa"/>
          </w:tcPr>
          <w:p w:rsidR="00573C5D" w:rsidRPr="00DA0FC5" w:rsidRDefault="004C23C3" w:rsidP="00573C5D">
            <w:pPr>
              <w:rPr>
                <w:sz w:val="18"/>
                <w:szCs w:val="18"/>
              </w:rPr>
            </w:pPr>
            <w:r>
              <w:rPr>
                <w:sz w:val="18"/>
                <w:szCs w:val="18"/>
              </w:rPr>
              <w:t>B</w:t>
            </w:r>
            <w:r w:rsidR="004D5E9E">
              <w:rPr>
                <w:sz w:val="18"/>
                <w:szCs w:val="18"/>
              </w:rPr>
              <w:t xml:space="preserve">est </w:t>
            </w:r>
            <w:r>
              <w:rPr>
                <w:sz w:val="18"/>
                <w:szCs w:val="18"/>
              </w:rPr>
              <w:t>to dig roots</w:t>
            </w:r>
            <w:r w:rsidR="004D5E9E">
              <w:rPr>
                <w:sz w:val="18"/>
                <w:szCs w:val="18"/>
              </w:rPr>
              <w:t xml:space="preserve"> </w:t>
            </w:r>
            <w:r>
              <w:rPr>
                <w:sz w:val="18"/>
                <w:szCs w:val="18"/>
              </w:rPr>
              <w:t>in Autumn.</w:t>
            </w:r>
            <w:r w:rsidR="004D5E9E">
              <w:rPr>
                <w:sz w:val="18"/>
                <w:szCs w:val="18"/>
              </w:rPr>
              <w:t xml:space="preserve"> </w:t>
            </w:r>
            <w:r>
              <w:rPr>
                <w:sz w:val="18"/>
                <w:szCs w:val="18"/>
              </w:rPr>
              <w:t>They</w:t>
            </w:r>
            <w:r w:rsidR="004D5E9E">
              <w:rPr>
                <w:sz w:val="18"/>
                <w:szCs w:val="18"/>
              </w:rPr>
              <w:t xml:space="preserve"> can be b</w:t>
            </w:r>
            <w:r w:rsidR="00045216">
              <w:rPr>
                <w:sz w:val="18"/>
                <w:szCs w:val="18"/>
              </w:rPr>
              <w:t>aked to make a coffee substitute</w:t>
            </w:r>
            <w:r w:rsidR="0049159C">
              <w:rPr>
                <w:sz w:val="18"/>
                <w:szCs w:val="18"/>
              </w:rPr>
              <w:t xml:space="preserve">, or </w:t>
            </w:r>
            <w:r w:rsidR="00212587">
              <w:rPr>
                <w:sz w:val="18"/>
                <w:szCs w:val="18"/>
              </w:rPr>
              <w:t xml:space="preserve">eaten as a root </w:t>
            </w:r>
            <w:r w:rsidR="0049159C">
              <w:rPr>
                <w:sz w:val="18"/>
                <w:szCs w:val="18"/>
              </w:rPr>
              <w:t>vegetable</w:t>
            </w:r>
            <w:r w:rsidR="00212587">
              <w:rPr>
                <w:sz w:val="18"/>
                <w:szCs w:val="18"/>
              </w:rPr>
              <w:t>; made into a decoction. Add the</w:t>
            </w:r>
            <w:r w:rsidR="00E5799F">
              <w:rPr>
                <w:sz w:val="18"/>
                <w:szCs w:val="18"/>
              </w:rPr>
              <w:t xml:space="preserve"> young</w:t>
            </w:r>
            <w:r w:rsidR="00212587">
              <w:rPr>
                <w:sz w:val="18"/>
                <w:szCs w:val="18"/>
              </w:rPr>
              <w:t xml:space="preserve"> leaves </w:t>
            </w:r>
            <w:r w:rsidR="00E5799F">
              <w:rPr>
                <w:sz w:val="18"/>
                <w:szCs w:val="18"/>
              </w:rPr>
              <w:t xml:space="preserve">to salads, stews, </w:t>
            </w:r>
            <w:r w:rsidR="00212587">
              <w:rPr>
                <w:sz w:val="18"/>
                <w:szCs w:val="18"/>
              </w:rPr>
              <w:t>soups, o</w:t>
            </w:r>
            <w:r w:rsidR="00E5799F">
              <w:rPr>
                <w:sz w:val="18"/>
                <w:szCs w:val="18"/>
              </w:rPr>
              <w:t xml:space="preserve">r dry </w:t>
            </w:r>
            <w:r w:rsidR="00212587">
              <w:rPr>
                <w:sz w:val="18"/>
                <w:szCs w:val="18"/>
              </w:rPr>
              <w:t>for tea.</w:t>
            </w:r>
          </w:p>
        </w:tc>
        <w:tc>
          <w:tcPr>
            <w:tcW w:w="2070" w:type="dxa"/>
          </w:tcPr>
          <w:p w:rsidR="00573C5D" w:rsidRPr="00437C28" w:rsidRDefault="0056557A" w:rsidP="00573C5D">
            <w:pPr>
              <w:rPr>
                <w:sz w:val="18"/>
                <w:szCs w:val="18"/>
              </w:rPr>
            </w:pPr>
            <w:r w:rsidRPr="00437C28">
              <w:rPr>
                <w:sz w:val="18"/>
                <w:szCs w:val="18"/>
              </w:rPr>
              <w:t>Avoid use in known Daisy family allergies, and in cases where there is an occlusion of the biliary or intestinal tracts, or in gallbladder disease.</w:t>
            </w:r>
          </w:p>
        </w:tc>
      </w:tr>
      <w:tr w:rsidR="00437C28" w:rsidTr="00DB4894">
        <w:tc>
          <w:tcPr>
            <w:tcW w:w="1980" w:type="dxa"/>
          </w:tcPr>
          <w:p w:rsidR="00EF2C0C" w:rsidRPr="00B02875" w:rsidRDefault="00573C5D" w:rsidP="00573C5D">
            <w:pPr>
              <w:jc w:val="center"/>
              <w:rPr>
                <w:b/>
              </w:rPr>
            </w:pPr>
            <w:r w:rsidRPr="00B02875">
              <w:rPr>
                <w:b/>
              </w:rPr>
              <w:t>Lavender</w:t>
            </w:r>
            <w:r w:rsidR="00CE3FA2" w:rsidRPr="00B02875">
              <w:rPr>
                <w:b/>
              </w:rPr>
              <w:t xml:space="preserve"> </w:t>
            </w:r>
          </w:p>
          <w:p w:rsidR="00573C5D" w:rsidRPr="00136ABE" w:rsidRDefault="00CE3FA2" w:rsidP="00136ABE">
            <w:pPr>
              <w:jc w:val="center"/>
              <w:rPr>
                <w:b/>
                <w:i/>
                <w:color w:val="404040" w:themeColor="text1" w:themeTint="BF"/>
                <w:sz w:val="18"/>
                <w:szCs w:val="18"/>
              </w:rPr>
            </w:pPr>
            <w:proofErr w:type="spellStart"/>
            <w:r w:rsidRPr="00136ABE">
              <w:rPr>
                <w:b/>
                <w:i/>
                <w:color w:val="404040" w:themeColor="text1" w:themeTint="BF"/>
                <w:sz w:val="18"/>
                <w:szCs w:val="18"/>
              </w:rPr>
              <w:t>Lavendula</w:t>
            </w:r>
            <w:proofErr w:type="spellEnd"/>
            <w:r w:rsidRPr="00136ABE">
              <w:rPr>
                <w:b/>
                <w:i/>
                <w:color w:val="404040" w:themeColor="text1" w:themeTint="BF"/>
                <w:sz w:val="18"/>
                <w:szCs w:val="18"/>
              </w:rPr>
              <w:t xml:space="preserve"> </w:t>
            </w:r>
            <w:proofErr w:type="spellStart"/>
            <w:r w:rsidRPr="00136ABE">
              <w:rPr>
                <w:b/>
                <w:i/>
                <w:color w:val="404040" w:themeColor="text1" w:themeTint="BF"/>
                <w:sz w:val="18"/>
                <w:szCs w:val="18"/>
              </w:rPr>
              <w:t>angustifolia</w:t>
            </w:r>
            <w:proofErr w:type="spellEnd"/>
          </w:p>
          <w:p w:rsidR="00573C5D" w:rsidRPr="00C65181" w:rsidRDefault="00573C5D" w:rsidP="00D1540F">
            <w:pPr>
              <w:jc w:val="center"/>
              <w:rPr>
                <w:b/>
              </w:rPr>
            </w:pPr>
            <w:r>
              <w:rPr>
                <w:b/>
                <w:noProof/>
                <w:lang w:val="en-AU" w:eastAsia="en-AU"/>
              </w:rPr>
              <w:drawing>
                <wp:inline distT="0" distB="0" distL="0" distR="0" wp14:anchorId="218A63FC" wp14:editId="552A8D7E">
                  <wp:extent cx="990600" cy="6604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ven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286" cy="683524"/>
                          </a:xfrm>
                          <a:prstGeom prst="rect">
                            <a:avLst/>
                          </a:prstGeom>
                        </pic:spPr>
                      </pic:pic>
                    </a:graphicData>
                  </a:graphic>
                </wp:inline>
              </w:drawing>
            </w:r>
          </w:p>
        </w:tc>
        <w:tc>
          <w:tcPr>
            <w:tcW w:w="2430" w:type="dxa"/>
          </w:tcPr>
          <w:p w:rsidR="00573C5D" w:rsidRPr="00DA0FC5" w:rsidRDefault="00A96CFB" w:rsidP="00573C5D">
            <w:pPr>
              <w:rPr>
                <w:sz w:val="18"/>
                <w:szCs w:val="18"/>
              </w:rPr>
            </w:pPr>
            <w:r>
              <w:rPr>
                <w:sz w:val="18"/>
                <w:szCs w:val="18"/>
              </w:rPr>
              <w:t xml:space="preserve">Used traditionally for depressive states and </w:t>
            </w:r>
            <w:r w:rsidR="00E21A34">
              <w:rPr>
                <w:sz w:val="18"/>
                <w:szCs w:val="18"/>
              </w:rPr>
              <w:t xml:space="preserve">headaches, lavender was also used as a stimulant for children. </w:t>
            </w:r>
            <w:r w:rsidR="00BE370B">
              <w:rPr>
                <w:sz w:val="18"/>
                <w:szCs w:val="18"/>
              </w:rPr>
              <w:t>Has ancient associations with passion, romance and seduction.</w:t>
            </w:r>
          </w:p>
        </w:tc>
        <w:tc>
          <w:tcPr>
            <w:tcW w:w="2430" w:type="dxa"/>
          </w:tcPr>
          <w:p w:rsidR="00573C5D" w:rsidRPr="00DA0FC5" w:rsidRDefault="00BE370B" w:rsidP="00573C5D">
            <w:pPr>
              <w:rPr>
                <w:sz w:val="18"/>
                <w:szCs w:val="18"/>
              </w:rPr>
            </w:pPr>
            <w:r>
              <w:rPr>
                <w:sz w:val="18"/>
                <w:szCs w:val="18"/>
              </w:rPr>
              <w:t>Best known for effects on the nervous system with</w:t>
            </w:r>
            <w:r w:rsidR="00E21A34">
              <w:rPr>
                <w:sz w:val="18"/>
                <w:szCs w:val="18"/>
              </w:rPr>
              <w:t xml:space="preserve"> anti</w:t>
            </w:r>
            <w:r>
              <w:rPr>
                <w:sz w:val="18"/>
                <w:szCs w:val="18"/>
              </w:rPr>
              <w:t>-</w:t>
            </w:r>
            <w:r w:rsidR="00E21A34">
              <w:rPr>
                <w:sz w:val="18"/>
                <w:szCs w:val="18"/>
              </w:rPr>
              <w:t xml:space="preserve">depressant, </w:t>
            </w:r>
            <w:r>
              <w:rPr>
                <w:sz w:val="18"/>
                <w:szCs w:val="18"/>
              </w:rPr>
              <w:t xml:space="preserve">anti-anxiety and sedative effects, It is also used to calm stomach upsets, as an anti-microbial, &amp; topically for muscle cramps.  </w:t>
            </w:r>
            <w:r w:rsidR="00E21A34">
              <w:rPr>
                <w:sz w:val="18"/>
                <w:szCs w:val="18"/>
              </w:rPr>
              <w:t xml:space="preserve"> </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573C5D" w:rsidRPr="00DA0FC5" w:rsidRDefault="009B0A35" w:rsidP="00136ABE">
            <w:pPr>
              <w:jc w:val="center"/>
              <w:rPr>
                <w:sz w:val="18"/>
                <w:szCs w:val="18"/>
              </w:rPr>
            </w:pPr>
            <w:r>
              <w:rPr>
                <w:sz w:val="18"/>
                <w:szCs w:val="18"/>
              </w:rPr>
              <w:t>Flowers</w:t>
            </w:r>
          </w:p>
        </w:tc>
        <w:tc>
          <w:tcPr>
            <w:tcW w:w="2340" w:type="dxa"/>
          </w:tcPr>
          <w:p w:rsidR="00573C5D" w:rsidRPr="00DA0FC5" w:rsidRDefault="00E21A34" w:rsidP="00573C5D">
            <w:pPr>
              <w:rPr>
                <w:sz w:val="18"/>
                <w:szCs w:val="18"/>
              </w:rPr>
            </w:pPr>
            <w:r>
              <w:rPr>
                <w:sz w:val="18"/>
                <w:szCs w:val="18"/>
              </w:rPr>
              <w:t>Prefers full sun, tolerates some shade, liking light, well-drained loamy soil, will attract birds, bees and butterflies. Propagate from the woody stem cuttings, kept in shade many months.</w:t>
            </w:r>
          </w:p>
        </w:tc>
        <w:tc>
          <w:tcPr>
            <w:tcW w:w="2340" w:type="dxa"/>
          </w:tcPr>
          <w:p w:rsidR="00573C5D" w:rsidRPr="00DA0FC5" w:rsidRDefault="00935AB8" w:rsidP="00573C5D">
            <w:pPr>
              <w:rPr>
                <w:sz w:val="18"/>
                <w:szCs w:val="18"/>
              </w:rPr>
            </w:pPr>
            <w:r>
              <w:rPr>
                <w:sz w:val="18"/>
                <w:szCs w:val="18"/>
              </w:rPr>
              <w:t xml:space="preserve">Best harvested when the buds have formed, </w:t>
            </w:r>
            <w:r w:rsidRPr="00935AB8">
              <w:rPr>
                <w:sz w:val="18"/>
                <w:szCs w:val="18"/>
              </w:rPr>
              <w:t xml:space="preserve">but the flowers have yet </w:t>
            </w:r>
            <w:r>
              <w:rPr>
                <w:sz w:val="18"/>
                <w:szCs w:val="18"/>
              </w:rPr>
              <w:t xml:space="preserve">to open, as these are more fragrant and better retain </w:t>
            </w:r>
            <w:proofErr w:type="spellStart"/>
            <w:r>
              <w:rPr>
                <w:sz w:val="18"/>
                <w:szCs w:val="18"/>
              </w:rPr>
              <w:t>colour</w:t>
            </w:r>
            <w:proofErr w:type="spellEnd"/>
            <w:r>
              <w:rPr>
                <w:sz w:val="18"/>
                <w:szCs w:val="18"/>
              </w:rPr>
              <w:t xml:space="preserve">. Add the tiny flowers to tea, or use as a calming </w:t>
            </w:r>
            <w:proofErr w:type="spellStart"/>
            <w:r>
              <w:rPr>
                <w:sz w:val="18"/>
                <w:szCs w:val="18"/>
              </w:rPr>
              <w:t>aromatherapeutic</w:t>
            </w:r>
            <w:proofErr w:type="spellEnd"/>
            <w:r>
              <w:rPr>
                <w:sz w:val="18"/>
                <w:szCs w:val="18"/>
              </w:rPr>
              <w:t xml:space="preserve">.  </w:t>
            </w:r>
          </w:p>
        </w:tc>
        <w:tc>
          <w:tcPr>
            <w:tcW w:w="2070" w:type="dxa"/>
          </w:tcPr>
          <w:p w:rsidR="00573C5D" w:rsidRPr="00437C28" w:rsidRDefault="0056557A" w:rsidP="00573C5D">
            <w:pPr>
              <w:rPr>
                <w:sz w:val="18"/>
                <w:szCs w:val="18"/>
              </w:rPr>
            </w:pPr>
            <w:r w:rsidRPr="00437C28">
              <w:rPr>
                <w:sz w:val="18"/>
                <w:szCs w:val="18"/>
              </w:rPr>
              <w:t xml:space="preserve">May increase </w:t>
            </w:r>
            <w:r w:rsidR="00940D41" w:rsidRPr="00437C28">
              <w:rPr>
                <w:sz w:val="18"/>
                <w:szCs w:val="18"/>
              </w:rPr>
              <w:t>anti-</w:t>
            </w:r>
            <w:r w:rsidR="00437C28">
              <w:rPr>
                <w:sz w:val="18"/>
                <w:szCs w:val="18"/>
              </w:rPr>
              <w:t>depressant and</w:t>
            </w:r>
            <w:r w:rsidR="00437C28" w:rsidRPr="00437C28">
              <w:rPr>
                <w:sz w:val="18"/>
                <w:szCs w:val="18"/>
              </w:rPr>
              <w:t xml:space="preserve"> </w:t>
            </w:r>
            <w:r w:rsidR="00437C28">
              <w:rPr>
                <w:sz w:val="18"/>
                <w:szCs w:val="18"/>
              </w:rPr>
              <w:t>sedative</w:t>
            </w:r>
            <w:r w:rsidR="00437C28" w:rsidRPr="00437C28">
              <w:rPr>
                <w:sz w:val="18"/>
                <w:szCs w:val="18"/>
              </w:rPr>
              <w:t xml:space="preserve"> effects</w:t>
            </w:r>
            <w:r w:rsidR="00437C28">
              <w:rPr>
                <w:sz w:val="18"/>
                <w:szCs w:val="18"/>
              </w:rPr>
              <w:t>.</w:t>
            </w:r>
            <w:r w:rsidR="00437C28" w:rsidRPr="00437C28">
              <w:rPr>
                <w:sz w:val="18"/>
                <w:szCs w:val="18"/>
              </w:rPr>
              <w:t xml:space="preserve"> </w:t>
            </w:r>
            <w:r w:rsidRPr="00437C28">
              <w:rPr>
                <w:sz w:val="18"/>
                <w:szCs w:val="18"/>
              </w:rPr>
              <w:t>C</w:t>
            </w:r>
            <w:r w:rsidR="00437C28">
              <w:rPr>
                <w:sz w:val="18"/>
                <w:szCs w:val="18"/>
              </w:rPr>
              <w:t>ases of c</w:t>
            </w:r>
            <w:r w:rsidRPr="00437C28">
              <w:rPr>
                <w:sz w:val="18"/>
                <w:szCs w:val="18"/>
              </w:rPr>
              <w:t xml:space="preserve">ontact dermatitis reported. Essential oil </w:t>
            </w:r>
            <w:r w:rsidR="00437C28">
              <w:rPr>
                <w:sz w:val="18"/>
                <w:szCs w:val="18"/>
              </w:rPr>
              <w:t>best</w:t>
            </w:r>
            <w:r w:rsidRPr="00437C28">
              <w:rPr>
                <w:sz w:val="18"/>
                <w:szCs w:val="18"/>
              </w:rPr>
              <w:t xml:space="preserve"> </w:t>
            </w:r>
            <w:r w:rsidR="008D41AD" w:rsidRPr="00437C28">
              <w:rPr>
                <w:sz w:val="18"/>
                <w:szCs w:val="18"/>
              </w:rPr>
              <w:t xml:space="preserve">avoided </w:t>
            </w:r>
            <w:r w:rsidRPr="00437C28">
              <w:rPr>
                <w:sz w:val="18"/>
                <w:szCs w:val="18"/>
              </w:rPr>
              <w:t>during pregnancy</w:t>
            </w:r>
            <w:r w:rsidR="00437C28">
              <w:rPr>
                <w:sz w:val="18"/>
                <w:szCs w:val="18"/>
              </w:rPr>
              <w:t xml:space="preserve"> &amp; with caution </w:t>
            </w:r>
            <w:r w:rsidRPr="00437C28">
              <w:rPr>
                <w:sz w:val="18"/>
                <w:szCs w:val="18"/>
              </w:rPr>
              <w:t>during lactation</w:t>
            </w:r>
            <w:r w:rsidR="00940D41" w:rsidRPr="00437C28">
              <w:rPr>
                <w:sz w:val="18"/>
                <w:szCs w:val="18"/>
              </w:rPr>
              <w:t>.</w:t>
            </w:r>
          </w:p>
        </w:tc>
      </w:tr>
      <w:tr w:rsidR="00437C28" w:rsidTr="00DB4894">
        <w:tc>
          <w:tcPr>
            <w:tcW w:w="1980" w:type="dxa"/>
          </w:tcPr>
          <w:p w:rsidR="00EF2C0C" w:rsidRPr="00B02875" w:rsidRDefault="00573C5D" w:rsidP="00573C5D">
            <w:pPr>
              <w:jc w:val="center"/>
              <w:rPr>
                <w:b/>
              </w:rPr>
            </w:pPr>
            <w:r w:rsidRPr="00B02875">
              <w:rPr>
                <w:b/>
              </w:rPr>
              <w:lastRenderedPageBreak/>
              <w:t>Nasturtium</w:t>
            </w:r>
            <w:r w:rsidR="00CE3FA2" w:rsidRPr="00B02875">
              <w:rPr>
                <w:b/>
              </w:rPr>
              <w:t xml:space="preserve"> </w:t>
            </w:r>
          </w:p>
          <w:p w:rsidR="00573C5D" w:rsidRPr="00136ABE" w:rsidRDefault="00CE3FA2" w:rsidP="00573C5D">
            <w:pPr>
              <w:jc w:val="center"/>
              <w:rPr>
                <w:b/>
                <w:i/>
                <w:color w:val="404040" w:themeColor="text1" w:themeTint="BF"/>
                <w:sz w:val="18"/>
                <w:szCs w:val="18"/>
              </w:rPr>
            </w:pPr>
            <w:proofErr w:type="spellStart"/>
            <w:r w:rsidRPr="00136ABE">
              <w:rPr>
                <w:rFonts w:cs="Arial"/>
                <w:b/>
                <w:bCs/>
                <w:i/>
                <w:iCs/>
                <w:color w:val="404040" w:themeColor="text1" w:themeTint="BF"/>
                <w:sz w:val="18"/>
                <w:szCs w:val="18"/>
                <w:shd w:val="clear" w:color="auto" w:fill="FFFFFF"/>
              </w:rPr>
              <w:t>Tropaeolum</w:t>
            </w:r>
            <w:proofErr w:type="spellEnd"/>
            <w:r w:rsidRPr="00136ABE">
              <w:rPr>
                <w:rFonts w:cs="Arial"/>
                <w:b/>
                <w:bCs/>
                <w:i/>
                <w:iCs/>
                <w:color w:val="404040" w:themeColor="text1" w:themeTint="BF"/>
                <w:sz w:val="18"/>
                <w:szCs w:val="18"/>
                <w:shd w:val="clear" w:color="auto" w:fill="FFFFFF"/>
              </w:rPr>
              <w:t xml:space="preserve"> </w:t>
            </w:r>
            <w:proofErr w:type="spellStart"/>
            <w:r w:rsidRPr="00136ABE">
              <w:rPr>
                <w:rFonts w:cs="Arial"/>
                <w:b/>
                <w:bCs/>
                <w:i/>
                <w:iCs/>
                <w:color w:val="404040" w:themeColor="text1" w:themeTint="BF"/>
                <w:sz w:val="18"/>
                <w:szCs w:val="18"/>
                <w:shd w:val="clear" w:color="auto" w:fill="FFFFFF"/>
              </w:rPr>
              <w:t>majus</w:t>
            </w:r>
            <w:proofErr w:type="spellEnd"/>
          </w:p>
          <w:p w:rsidR="00D1540F" w:rsidRPr="00C65181" w:rsidRDefault="00D1540F" w:rsidP="00573C5D">
            <w:pPr>
              <w:jc w:val="center"/>
              <w:rPr>
                <w:b/>
              </w:rPr>
            </w:pPr>
            <w:r>
              <w:rPr>
                <w:b/>
                <w:noProof/>
                <w:lang w:val="en-AU" w:eastAsia="en-AU"/>
              </w:rPr>
              <w:drawing>
                <wp:inline distT="0" distB="0" distL="0" distR="0">
                  <wp:extent cx="1080892" cy="80962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sturtiu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337" cy="825688"/>
                          </a:xfrm>
                          <a:prstGeom prst="rect">
                            <a:avLst/>
                          </a:prstGeom>
                        </pic:spPr>
                      </pic:pic>
                    </a:graphicData>
                  </a:graphic>
                </wp:inline>
              </w:drawing>
            </w:r>
          </w:p>
        </w:tc>
        <w:tc>
          <w:tcPr>
            <w:tcW w:w="2430" w:type="dxa"/>
          </w:tcPr>
          <w:p w:rsidR="00573C5D" w:rsidRPr="00DA0FC5" w:rsidRDefault="00AD7544" w:rsidP="00573C5D">
            <w:pPr>
              <w:rPr>
                <w:sz w:val="18"/>
                <w:szCs w:val="18"/>
              </w:rPr>
            </w:pPr>
            <w:r>
              <w:rPr>
                <w:sz w:val="18"/>
                <w:szCs w:val="18"/>
              </w:rPr>
              <w:t>F</w:t>
            </w:r>
            <w:r w:rsidR="00045216">
              <w:rPr>
                <w:sz w:val="18"/>
                <w:szCs w:val="18"/>
              </w:rPr>
              <w:t xml:space="preserve">rom Latin </w:t>
            </w:r>
            <w:r>
              <w:rPr>
                <w:sz w:val="18"/>
                <w:szCs w:val="18"/>
              </w:rPr>
              <w:t>roots</w:t>
            </w:r>
            <w:r w:rsidR="00045216">
              <w:rPr>
                <w:sz w:val="18"/>
                <w:szCs w:val="18"/>
              </w:rPr>
              <w:t xml:space="preserve"> </w:t>
            </w:r>
            <w:proofErr w:type="gramStart"/>
            <w:r>
              <w:rPr>
                <w:sz w:val="18"/>
                <w:szCs w:val="18"/>
              </w:rPr>
              <w:t>meaning ”</w:t>
            </w:r>
            <w:proofErr w:type="gramEnd"/>
            <w:r>
              <w:rPr>
                <w:sz w:val="18"/>
                <w:szCs w:val="18"/>
              </w:rPr>
              <w:t>twisted nose” relating to one’s expression upon eating the bittersweet, peppery leaves. Native to Peru and Bolivia, it travelled to Europe in the 1600’s, and was used eaten to prevent scurvy.</w:t>
            </w:r>
          </w:p>
        </w:tc>
        <w:tc>
          <w:tcPr>
            <w:tcW w:w="2430" w:type="dxa"/>
          </w:tcPr>
          <w:p w:rsidR="00573C5D" w:rsidRPr="00DA0FC5" w:rsidRDefault="0055224D" w:rsidP="00573C5D">
            <w:pPr>
              <w:rPr>
                <w:sz w:val="18"/>
                <w:szCs w:val="18"/>
              </w:rPr>
            </w:pPr>
            <w:r>
              <w:rPr>
                <w:sz w:val="18"/>
                <w:szCs w:val="18"/>
              </w:rPr>
              <w:t>Vulnerary, demulcent, wound healing &amp; anti- inflammatory, it contains substances remedy to a variety of local infections. Internally it can help expel mucous in respiratory tract infections including common cold</w:t>
            </w:r>
            <w:r w:rsidR="0086058A">
              <w:rPr>
                <w:sz w:val="18"/>
                <w:szCs w:val="18"/>
              </w:rPr>
              <w:t>s, flu and</w:t>
            </w:r>
            <w:r>
              <w:rPr>
                <w:sz w:val="18"/>
                <w:szCs w:val="18"/>
              </w:rPr>
              <w:t xml:space="preserve"> bronchitis</w:t>
            </w:r>
            <w:r w:rsidR="0086058A">
              <w:rPr>
                <w:sz w:val="18"/>
                <w:szCs w:val="18"/>
              </w:rPr>
              <w:t>.</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573C5D" w:rsidRPr="00DA0FC5" w:rsidRDefault="009B0A35" w:rsidP="00136ABE">
            <w:pPr>
              <w:jc w:val="center"/>
              <w:rPr>
                <w:sz w:val="18"/>
                <w:szCs w:val="18"/>
              </w:rPr>
            </w:pPr>
            <w:r>
              <w:rPr>
                <w:sz w:val="18"/>
                <w:szCs w:val="18"/>
              </w:rPr>
              <w:t>Leaves</w:t>
            </w:r>
            <w:r w:rsidR="00045216">
              <w:rPr>
                <w:sz w:val="18"/>
                <w:szCs w:val="18"/>
              </w:rPr>
              <w:t>, seeds</w:t>
            </w:r>
            <w:r w:rsidR="0086058A">
              <w:rPr>
                <w:sz w:val="18"/>
                <w:szCs w:val="18"/>
              </w:rPr>
              <w:t xml:space="preserve">, </w:t>
            </w:r>
            <w:r>
              <w:rPr>
                <w:sz w:val="18"/>
                <w:szCs w:val="18"/>
              </w:rPr>
              <w:t>flowers</w:t>
            </w:r>
          </w:p>
        </w:tc>
        <w:tc>
          <w:tcPr>
            <w:tcW w:w="2340" w:type="dxa"/>
          </w:tcPr>
          <w:p w:rsidR="00573C5D" w:rsidRPr="00DA0FC5" w:rsidRDefault="0086058A" w:rsidP="00573C5D">
            <w:pPr>
              <w:rPr>
                <w:sz w:val="18"/>
                <w:szCs w:val="18"/>
              </w:rPr>
            </w:pPr>
            <w:r>
              <w:rPr>
                <w:sz w:val="18"/>
                <w:szCs w:val="18"/>
              </w:rPr>
              <w:t xml:space="preserve">Fast growing, self-seeding annual, </w:t>
            </w:r>
            <w:r w:rsidR="00477C5C">
              <w:rPr>
                <w:sz w:val="18"/>
                <w:szCs w:val="18"/>
              </w:rPr>
              <w:t>thriving on neglect. Enjoy</w:t>
            </w:r>
            <w:r>
              <w:rPr>
                <w:sz w:val="18"/>
                <w:szCs w:val="18"/>
              </w:rPr>
              <w:t xml:space="preserve"> full sun, cool, damp well-drained soil</w:t>
            </w:r>
            <w:r w:rsidR="00477C5C">
              <w:rPr>
                <w:sz w:val="18"/>
                <w:szCs w:val="18"/>
              </w:rPr>
              <w:t>, being planted under many-a fruit trees, and companionship in general</w:t>
            </w:r>
            <w:r>
              <w:rPr>
                <w:sz w:val="18"/>
                <w:szCs w:val="18"/>
              </w:rPr>
              <w:t xml:space="preserve">. </w:t>
            </w:r>
            <w:r w:rsidR="00477C5C">
              <w:rPr>
                <w:sz w:val="18"/>
                <w:szCs w:val="18"/>
              </w:rPr>
              <w:t>Flowers picked regularly stimulates growth.</w:t>
            </w:r>
          </w:p>
        </w:tc>
        <w:tc>
          <w:tcPr>
            <w:tcW w:w="2340" w:type="dxa"/>
          </w:tcPr>
          <w:p w:rsidR="00573C5D" w:rsidRPr="00DA0FC5" w:rsidRDefault="0086058A" w:rsidP="00603752">
            <w:pPr>
              <w:rPr>
                <w:sz w:val="18"/>
                <w:szCs w:val="18"/>
              </w:rPr>
            </w:pPr>
            <w:r>
              <w:rPr>
                <w:sz w:val="18"/>
                <w:szCs w:val="18"/>
              </w:rPr>
              <w:t>Best fresh</w:t>
            </w:r>
            <w:r w:rsidR="00045216">
              <w:rPr>
                <w:sz w:val="18"/>
                <w:szCs w:val="18"/>
              </w:rPr>
              <w:t>,</w:t>
            </w:r>
            <w:r w:rsidR="00710F00">
              <w:rPr>
                <w:sz w:val="18"/>
                <w:szCs w:val="18"/>
              </w:rPr>
              <w:t xml:space="preserve"> the</w:t>
            </w:r>
            <w:r w:rsidR="00045216">
              <w:rPr>
                <w:sz w:val="18"/>
                <w:szCs w:val="18"/>
              </w:rPr>
              <w:t xml:space="preserve"> leaves </w:t>
            </w:r>
            <w:r>
              <w:rPr>
                <w:sz w:val="18"/>
                <w:szCs w:val="18"/>
              </w:rPr>
              <w:t>&amp;</w:t>
            </w:r>
            <w:r w:rsidR="00045216">
              <w:rPr>
                <w:sz w:val="18"/>
                <w:szCs w:val="18"/>
              </w:rPr>
              <w:t xml:space="preserve"> flowers can be added to salads</w:t>
            </w:r>
            <w:r>
              <w:rPr>
                <w:sz w:val="18"/>
                <w:szCs w:val="18"/>
              </w:rPr>
              <w:t>, and a wide variety of other dishes</w:t>
            </w:r>
            <w:r w:rsidR="00710F00">
              <w:rPr>
                <w:sz w:val="18"/>
                <w:szCs w:val="18"/>
              </w:rPr>
              <w:t>,</w:t>
            </w:r>
            <w:r>
              <w:rPr>
                <w:sz w:val="18"/>
                <w:szCs w:val="18"/>
              </w:rPr>
              <w:t xml:space="preserve"> adding a biting peppery </w:t>
            </w:r>
            <w:r w:rsidR="00603752">
              <w:rPr>
                <w:sz w:val="18"/>
                <w:szCs w:val="18"/>
              </w:rPr>
              <w:t xml:space="preserve">flavor, or make a decoction. </w:t>
            </w:r>
            <w:r>
              <w:rPr>
                <w:sz w:val="18"/>
                <w:szCs w:val="18"/>
              </w:rPr>
              <w:t>Externally it can be applied as a poultice or compress</w:t>
            </w:r>
            <w:r w:rsidR="00710F00">
              <w:rPr>
                <w:sz w:val="18"/>
                <w:szCs w:val="18"/>
              </w:rPr>
              <w:t xml:space="preserve"> to infections</w:t>
            </w:r>
            <w:r>
              <w:rPr>
                <w:sz w:val="18"/>
                <w:szCs w:val="18"/>
              </w:rPr>
              <w:t xml:space="preserve">. </w:t>
            </w:r>
          </w:p>
        </w:tc>
        <w:tc>
          <w:tcPr>
            <w:tcW w:w="2070" w:type="dxa"/>
          </w:tcPr>
          <w:p w:rsidR="00573C5D" w:rsidRPr="00437C28" w:rsidRDefault="00477C5C" w:rsidP="00573C5D">
            <w:pPr>
              <w:rPr>
                <w:sz w:val="18"/>
                <w:szCs w:val="18"/>
              </w:rPr>
            </w:pPr>
            <w:r>
              <w:rPr>
                <w:sz w:val="18"/>
                <w:szCs w:val="18"/>
              </w:rPr>
              <w:t>High</w:t>
            </w:r>
            <w:r w:rsidR="0086058A">
              <w:rPr>
                <w:sz w:val="18"/>
                <w:szCs w:val="18"/>
              </w:rPr>
              <w:t xml:space="preserve"> oxalic acid </w:t>
            </w:r>
            <w:r>
              <w:rPr>
                <w:sz w:val="18"/>
                <w:szCs w:val="18"/>
              </w:rPr>
              <w:t xml:space="preserve">content can </w:t>
            </w:r>
            <w:r w:rsidR="0086058A">
              <w:rPr>
                <w:sz w:val="18"/>
                <w:szCs w:val="18"/>
              </w:rPr>
              <w:t xml:space="preserve">cause </w:t>
            </w:r>
            <w:r>
              <w:rPr>
                <w:sz w:val="18"/>
                <w:szCs w:val="18"/>
              </w:rPr>
              <w:t>stomach upset. Toxicity affects the kidneys, therefore avoid in kidney disease, and gastrointestinal ulcers. Can produce contact dermatitis.</w:t>
            </w:r>
          </w:p>
        </w:tc>
      </w:tr>
      <w:tr w:rsidR="00437C28" w:rsidTr="00DB4894">
        <w:tc>
          <w:tcPr>
            <w:tcW w:w="1980" w:type="dxa"/>
          </w:tcPr>
          <w:p w:rsidR="00EF2C0C" w:rsidRPr="00B02875" w:rsidRDefault="00573C5D" w:rsidP="00573C5D">
            <w:pPr>
              <w:jc w:val="center"/>
              <w:rPr>
                <w:b/>
              </w:rPr>
            </w:pPr>
            <w:r w:rsidRPr="00B02875">
              <w:rPr>
                <w:b/>
              </w:rPr>
              <w:t>Nettle</w:t>
            </w:r>
            <w:r w:rsidR="00CE3FA2" w:rsidRPr="00B02875">
              <w:rPr>
                <w:b/>
              </w:rPr>
              <w:t xml:space="preserve"> </w:t>
            </w:r>
          </w:p>
          <w:p w:rsidR="00573C5D" w:rsidRPr="00136ABE" w:rsidRDefault="00B02875" w:rsidP="00573C5D">
            <w:pPr>
              <w:jc w:val="center"/>
              <w:rPr>
                <w:b/>
                <w:i/>
                <w:color w:val="404040" w:themeColor="text1" w:themeTint="BF"/>
                <w:sz w:val="18"/>
                <w:szCs w:val="18"/>
              </w:rPr>
            </w:pPr>
            <w:proofErr w:type="spellStart"/>
            <w:r w:rsidRPr="00136ABE">
              <w:rPr>
                <w:b/>
                <w:i/>
                <w:color w:val="404040" w:themeColor="text1" w:themeTint="BF"/>
                <w:sz w:val="18"/>
                <w:szCs w:val="18"/>
              </w:rPr>
              <w:t>Urtica</w:t>
            </w:r>
            <w:proofErr w:type="spellEnd"/>
            <w:r w:rsidRPr="00136ABE">
              <w:rPr>
                <w:b/>
                <w:i/>
                <w:color w:val="404040" w:themeColor="text1" w:themeTint="BF"/>
                <w:sz w:val="18"/>
                <w:szCs w:val="18"/>
              </w:rPr>
              <w:t xml:space="preserve"> </w:t>
            </w:r>
            <w:proofErr w:type="spellStart"/>
            <w:r w:rsidRPr="00136ABE">
              <w:rPr>
                <w:b/>
                <w:i/>
                <w:color w:val="404040" w:themeColor="text1" w:themeTint="BF"/>
                <w:sz w:val="18"/>
                <w:szCs w:val="18"/>
              </w:rPr>
              <w:t>diocia</w:t>
            </w:r>
            <w:proofErr w:type="spellEnd"/>
          </w:p>
          <w:p w:rsidR="00D1540F" w:rsidRPr="00C65181" w:rsidRDefault="00D1540F" w:rsidP="00573C5D">
            <w:pPr>
              <w:jc w:val="center"/>
              <w:rPr>
                <w:b/>
              </w:rPr>
            </w:pPr>
            <w:r>
              <w:rPr>
                <w:b/>
                <w:noProof/>
                <w:lang w:val="en-AU" w:eastAsia="en-AU"/>
              </w:rPr>
              <w:drawing>
                <wp:inline distT="0" distB="0" distL="0" distR="0" wp14:anchorId="75611379" wp14:editId="2834ECEA">
                  <wp:extent cx="1055458" cy="790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tt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54" cy="827649"/>
                          </a:xfrm>
                          <a:prstGeom prst="rect">
                            <a:avLst/>
                          </a:prstGeom>
                        </pic:spPr>
                      </pic:pic>
                    </a:graphicData>
                  </a:graphic>
                </wp:inline>
              </w:drawing>
            </w:r>
          </w:p>
        </w:tc>
        <w:tc>
          <w:tcPr>
            <w:tcW w:w="2430" w:type="dxa"/>
          </w:tcPr>
          <w:p w:rsidR="00573C5D" w:rsidRPr="00DA0FC5" w:rsidRDefault="006D7978" w:rsidP="00603752">
            <w:pPr>
              <w:rPr>
                <w:sz w:val="18"/>
                <w:szCs w:val="18"/>
              </w:rPr>
            </w:pPr>
            <w:r>
              <w:rPr>
                <w:sz w:val="18"/>
                <w:szCs w:val="18"/>
              </w:rPr>
              <w:t>A pudding made from nettle</w:t>
            </w:r>
            <w:r w:rsidR="00F27552">
              <w:rPr>
                <w:sz w:val="18"/>
                <w:szCs w:val="18"/>
              </w:rPr>
              <w:t xml:space="preserve"> and other wild green</w:t>
            </w:r>
            <w:r>
              <w:rPr>
                <w:sz w:val="18"/>
                <w:szCs w:val="18"/>
              </w:rPr>
              <w:t xml:space="preserve"> was</w:t>
            </w:r>
            <w:r w:rsidR="00F27552">
              <w:rPr>
                <w:sz w:val="18"/>
                <w:szCs w:val="18"/>
              </w:rPr>
              <w:t xml:space="preserve"> thought to be among</w:t>
            </w:r>
            <w:r>
              <w:rPr>
                <w:sz w:val="18"/>
                <w:szCs w:val="18"/>
              </w:rPr>
              <w:t xml:space="preserve"> the first </w:t>
            </w:r>
            <w:r w:rsidR="00F27552">
              <w:rPr>
                <w:sz w:val="18"/>
                <w:szCs w:val="18"/>
              </w:rPr>
              <w:t>dishes prepared in Britain. Used as a vegetable</w:t>
            </w:r>
            <w:r w:rsidR="005F2929">
              <w:rPr>
                <w:sz w:val="18"/>
                <w:szCs w:val="18"/>
              </w:rPr>
              <w:t>, it was</w:t>
            </w:r>
            <w:r w:rsidR="00603752">
              <w:rPr>
                <w:sz w:val="18"/>
                <w:szCs w:val="18"/>
              </w:rPr>
              <w:t xml:space="preserve"> </w:t>
            </w:r>
            <w:r w:rsidR="005F2929">
              <w:rPr>
                <w:sz w:val="18"/>
                <w:szCs w:val="18"/>
              </w:rPr>
              <w:t>thought to strengthen and support the whole body</w:t>
            </w:r>
            <w:r w:rsidR="00603752">
              <w:rPr>
                <w:sz w:val="18"/>
                <w:szCs w:val="18"/>
              </w:rPr>
              <w:t>, and offer a form of blood purging</w:t>
            </w:r>
            <w:r w:rsidR="005F2929">
              <w:rPr>
                <w:sz w:val="18"/>
                <w:szCs w:val="18"/>
              </w:rPr>
              <w:t xml:space="preserve">. </w:t>
            </w:r>
            <w:r w:rsidR="00F27552">
              <w:rPr>
                <w:sz w:val="18"/>
                <w:szCs w:val="18"/>
              </w:rPr>
              <w:t xml:space="preserve"> </w:t>
            </w:r>
          </w:p>
        </w:tc>
        <w:tc>
          <w:tcPr>
            <w:tcW w:w="2430" w:type="dxa"/>
          </w:tcPr>
          <w:p w:rsidR="00573C5D" w:rsidRPr="00DA0FC5" w:rsidRDefault="005F2929" w:rsidP="00573C5D">
            <w:pPr>
              <w:rPr>
                <w:sz w:val="18"/>
                <w:szCs w:val="18"/>
              </w:rPr>
            </w:pPr>
            <w:r>
              <w:rPr>
                <w:sz w:val="18"/>
                <w:szCs w:val="18"/>
              </w:rPr>
              <w:t>A g</w:t>
            </w:r>
            <w:r w:rsidR="0059201D">
              <w:rPr>
                <w:sz w:val="18"/>
                <w:szCs w:val="18"/>
              </w:rPr>
              <w:t>ood source of protein, high in many minerals, vitamins and essential fatty acids</w:t>
            </w:r>
            <w:r>
              <w:rPr>
                <w:sz w:val="18"/>
                <w:szCs w:val="18"/>
              </w:rPr>
              <w:t>, nettle offers a blood tonic. Also notably containing histamine it presents a remedy to address a variety of aggravated skin conditions</w:t>
            </w:r>
            <w:r w:rsidR="0059201D">
              <w:rPr>
                <w:sz w:val="18"/>
                <w:szCs w:val="18"/>
              </w:rPr>
              <w:t xml:space="preserve">. </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573C5D" w:rsidRPr="00DA0FC5" w:rsidRDefault="00F51128" w:rsidP="00136ABE">
            <w:pPr>
              <w:jc w:val="center"/>
              <w:rPr>
                <w:sz w:val="18"/>
                <w:szCs w:val="18"/>
              </w:rPr>
            </w:pPr>
            <w:r>
              <w:rPr>
                <w:sz w:val="18"/>
                <w:szCs w:val="18"/>
              </w:rPr>
              <w:t>Root and aerial parts can be used</w:t>
            </w:r>
          </w:p>
        </w:tc>
        <w:tc>
          <w:tcPr>
            <w:tcW w:w="2340" w:type="dxa"/>
          </w:tcPr>
          <w:p w:rsidR="00573C5D" w:rsidRPr="00DA0FC5" w:rsidRDefault="00883AB8" w:rsidP="00573C5D">
            <w:pPr>
              <w:rPr>
                <w:sz w:val="18"/>
                <w:szCs w:val="18"/>
              </w:rPr>
            </w:pPr>
            <w:r>
              <w:rPr>
                <w:sz w:val="18"/>
                <w:szCs w:val="18"/>
              </w:rPr>
              <w:t xml:space="preserve">Its nutrient richness is especially useful for compost, including compost teas and mulch. It is an annual or perennial depending on location, doing best in moist soils and in more shady spots. </w:t>
            </w:r>
          </w:p>
        </w:tc>
        <w:tc>
          <w:tcPr>
            <w:tcW w:w="2340" w:type="dxa"/>
          </w:tcPr>
          <w:p w:rsidR="00573C5D" w:rsidRPr="00DA0FC5" w:rsidRDefault="00E93ECB" w:rsidP="00573C5D">
            <w:pPr>
              <w:rPr>
                <w:sz w:val="18"/>
                <w:szCs w:val="18"/>
              </w:rPr>
            </w:pPr>
            <w:r>
              <w:rPr>
                <w:sz w:val="18"/>
                <w:szCs w:val="18"/>
              </w:rPr>
              <w:t xml:space="preserve">Nettle is a wonderful addition to any tea brew, or to add extra nutrition goodness to soups, stews, or many other dishes. Dry or blanch the leaves in hot to boiling water to rid the stinging nettles. </w:t>
            </w:r>
          </w:p>
        </w:tc>
        <w:tc>
          <w:tcPr>
            <w:tcW w:w="2070" w:type="dxa"/>
          </w:tcPr>
          <w:p w:rsidR="00573C5D" w:rsidRPr="00437C28" w:rsidRDefault="00DB4894" w:rsidP="00573C5D">
            <w:pPr>
              <w:rPr>
                <w:sz w:val="18"/>
                <w:szCs w:val="18"/>
              </w:rPr>
            </w:pPr>
            <w:r>
              <w:rPr>
                <w:sz w:val="18"/>
                <w:szCs w:val="18"/>
              </w:rPr>
              <w:t xml:space="preserve">Best </w:t>
            </w:r>
            <w:r w:rsidR="00F45099">
              <w:rPr>
                <w:sz w:val="18"/>
                <w:szCs w:val="18"/>
              </w:rPr>
              <w:t>avoided</w:t>
            </w:r>
            <w:r w:rsidR="00F51128" w:rsidRPr="00437C28">
              <w:rPr>
                <w:sz w:val="18"/>
                <w:szCs w:val="18"/>
              </w:rPr>
              <w:t xml:space="preserve"> medicinally during pregnancy and lactation. The fresh herb can produce irritation, so avoid if sensitivity &amp; allergic reactions are noted.</w:t>
            </w:r>
            <w:r w:rsidR="00F45099">
              <w:rPr>
                <w:sz w:val="18"/>
                <w:szCs w:val="18"/>
              </w:rPr>
              <w:t xml:space="preserve"> Maybe wear gloves during harvesting.</w:t>
            </w:r>
          </w:p>
        </w:tc>
      </w:tr>
      <w:tr w:rsidR="00437C28" w:rsidTr="00DB4894">
        <w:tc>
          <w:tcPr>
            <w:tcW w:w="1980" w:type="dxa"/>
          </w:tcPr>
          <w:p w:rsidR="00573C5D" w:rsidRPr="00B02875" w:rsidRDefault="00573C5D" w:rsidP="00573C5D">
            <w:pPr>
              <w:jc w:val="center"/>
              <w:rPr>
                <w:b/>
              </w:rPr>
            </w:pPr>
            <w:r w:rsidRPr="00B02875">
              <w:rPr>
                <w:b/>
              </w:rPr>
              <w:t>Peppermint</w:t>
            </w:r>
          </w:p>
          <w:p w:rsidR="00EF2C0C" w:rsidRPr="00136ABE" w:rsidRDefault="00B81BCF" w:rsidP="00573C5D">
            <w:pPr>
              <w:jc w:val="center"/>
              <w:rPr>
                <w:b/>
                <w:color w:val="404040" w:themeColor="text1" w:themeTint="BF"/>
                <w:sz w:val="18"/>
                <w:szCs w:val="18"/>
              </w:rPr>
            </w:pPr>
            <w:proofErr w:type="spellStart"/>
            <w:r w:rsidRPr="00136ABE">
              <w:rPr>
                <w:rStyle w:val="Emphasis"/>
                <w:rFonts w:cs="Arial"/>
                <w:b/>
                <w:bCs/>
                <w:iCs w:val="0"/>
                <w:color w:val="404040" w:themeColor="text1" w:themeTint="BF"/>
                <w:sz w:val="18"/>
                <w:szCs w:val="18"/>
                <w:shd w:val="clear" w:color="auto" w:fill="FFFFFF"/>
              </w:rPr>
              <w:t>Mentha</w:t>
            </w:r>
            <w:proofErr w:type="spellEnd"/>
            <w:r w:rsidRPr="00136ABE">
              <w:rPr>
                <w:rStyle w:val="apple-converted-space"/>
                <w:rFonts w:cs="Arial"/>
                <w:color w:val="404040" w:themeColor="text1" w:themeTint="BF"/>
                <w:sz w:val="18"/>
                <w:szCs w:val="18"/>
                <w:shd w:val="clear" w:color="auto" w:fill="FFFFFF"/>
              </w:rPr>
              <w:t> </w:t>
            </w:r>
            <w:r w:rsidRPr="00136ABE">
              <w:rPr>
                <w:rFonts w:cs="Arial"/>
                <w:color w:val="404040" w:themeColor="text1" w:themeTint="BF"/>
                <w:sz w:val="18"/>
                <w:szCs w:val="18"/>
                <w:shd w:val="clear" w:color="auto" w:fill="FFFFFF"/>
              </w:rPr>
              <w:t>×</w:t>
            </w:r>
            <w:r w:rsidRPr="00136ABE">
              <w:rPr>
                <w:rStyle w:val="apple-converted-space"/>
                <w:rFonts w:cs="Arial"/>
                <w:color w:val="404040" w:themeColor="text1" w:themeTint="BF"/>
                <w:sz w:val="18"/>
                <w:szCs w:val="18"/>
                <w:shd w:val="clear" w:color="auto" w:fill="FFFFFF"/>
              </w:rPr>
              <w:t> </w:t>
            </w:r>
            <w:proofErr w:type="spellStart"/>
            <w:r w:rsidRPr="00136ABE">
              <w:rPr>
                <w:rStyle w:val="Emphasis"/>
                <w:rFonts w:cs="Arial"/>
                <w:b/>
                <w:bCs/>
                <w:iCs w:val="0"/>
                <w:color w:val="404040" w:themeColor="text1" w:themeTint="BF"/>
                <w:sz w:val="18"/>
                <w:szCs w:val="18"/>
                <w:shd w:val="clear" w:color="auto" w:fill="FFFFFF"/>
              </w:rPr>
              <w:t>piperita</w:t>
            </w:r>
            <w:proofErr w:type="spellEnd"/>
          </w:p>
          <w:p w:rsidR="00D1540F" w:rsidRPr="00C65181" w:rsidRDefault="00D1540F" w:rsidP="00573C5D">
            <w:pPr>
              <w:jc w:val="center"/>
              <w:rPr>
                <w:b/>
              </w:rPr>
            </w:pPr>
            <w:r>
              <w:rPr>
                <w:b/>
                <w:noProof/>
                <w:lang w:val="en-AU" w:eastAsia="en-AU"/>
              </w:rPr>
              <w:drawing>
                <wp:inline distT="0" distB="0" distL="0" distR="0" wp14:anchorId="11718C53" wp14:editId="4C211249">
                  <wp:extent cx="1093607"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epperm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3399" cy="848956"/>
                          </a:xfrm>
                          <a:prstGeom prst="rect">
                            <a:avLst/>
                          </a:prstGeom>
                        </pic:spPr>
                      </pic:pic>
                    </a:graphicData>
                  </a:graphic>
                </wp:inline>
              </w:drawing>
            </w:r>
          </w:p>
        </w:tc>
        <w:tc>
          <w:tcPr>
            <w:tcW w:w="2430" w:type="dxa"/>
          </w:tcPr>
          <w:p w:rsidR="00573C5D" w:rsidRPr="00DA0FC5" w:rsidRDefault="00F45099" w:rsidP="00136ABE">
            <w:pPr>
              <w:rPr>
                <w:sz w:val="18"/>
                <w:szCs w:val="18"/>
              </w:rPr>
            </w:pPr>
            <w:r>
              <w:rPr>
                <w:sz w:val="18"/>
                <w:szCs w:val="18"/>
              </w:rPr>
              <w:t xml:space="preserve">Named after </w:t>
            </w:r>
            <w:proofErr w:type="spellStart"/>
            <w:r>
              <w:rPr>
                <w:sz w:val="18"/>
                <w:szCs w:val="18"/>
              </w:rPr>
              <w:t>Mentha</w:t>
            </w:r>
            <w:proofErr w:type="spellEnd"/>
            <w:r>
              <w:rPr>
                <w:sz w:val="18"/>
                <w:szCs w:val="18"/>
              </w:rPr>
              <w:t>, a Greek mythology seductress, it was original</w:t>
            </w:r>
            <w:r w:rsidR="00166EA5">
              <w:rPr>
                <w:sz w:val="18"/>
                <w:szCs w:val="18"/>
              </w:rPr>
              <w:t xml:space="preserve">ly used </w:t>
            </w:r>
            <w:r>
              <w:rPr>
                <w:sz w:val="18"/>
                <w:szCs w:val="18"/>
              </w:rPr>
              <w:t xml:space="preserve">not only </w:t>
            </w:r>
            <w:r w:rsidR="00136ABE">
              <w:rPr>
                <w:sz w:val="18"/>
                <w:szCs w:val="18"/>
              </w:rPr>
              <w:t xml:space="preserve">to </w:t>
            </w:r>
            <w:r w:rsidR="00166EA5">
              <w:rPr>
                <w:sz w:val="18"/>
                <w:szCs w:val="18"/>
              </w:rPr>
              <w:t>treat stomach disorders</w:t>
            </w:r>
            <w:r w:rsidR="00136ABE">
              <w:rPr>
                <w:sz w:val="18"/>
                <w:szCs w:val="18"/>
              </w:rPr>
              <w:t>, but as a remedy for everything, including hysteria</w:t>
            </w:r>
            <w:r>
              <w:rPr>
                <w:sz w:val="18"/>
                <w:szCs w:val="18"/>
              </w:rPr>
              <w:t>.</w:t>
            </w:r>
            <w:r w:rsidR="00136ABE">
              <w:rPr>
                <w:sz w:val="18"/>
                <w:szCs w:val="18"/>
              </w:rPr>
              <w:t xml:space="preserve"> Among key applications include</w:t>
            </w:r>
            <w:r>
              <w:rPr>
                <w:sz w:val="18"/>
                <w:szCs w:val="18"/>
              </w:rPr>
              <w:t xml:space="preserve"> </w:t>
            </w:r>
            <w:r w:rsidR="00136ABE">
              <w:rPr>
                <w:sz w:val="18"/>
                <w:szCs w:val="18"/>
              </w:rPr>
              <w:t xml:space="preserve">nervous complaints, </w:t>
            </w:r>
            <w:r>
              <w:rPr>
                <w:sz w:val="18"/>
                <w:szCs w:val="18"/>
              </w:rPr>
              <w:t>headaches</w:t>
            </w:r>
            <w:r w:rsidR="00136ABE">
              <w:rPr>
                <w:sz w:val="18"/>
                <w:szCs w:val="18"/>
              </w:rPr>
              <w:t>&amp;</w:t>
            </w:r>
            <w:r>
              <w:rPr>
                <w:sz w:val="18"/>
                <w:szCs w:val="18"/>
              </w:rPr>
              <w:t xml:space="preserve"> </w:t>
            </w:r>
            <w:r w:rsidR="00136ABE">
              <w:rPr>
                <w:sz w:val="18"/>
                <w:szCs w:val="18"/>
              </w:rPr>
              <w:t xml:space="preserve">colic. </w:t>
            </w:r>
          </w:p>
        </w:tc>
        <w:tc>
          <w:tcPr>
            <w:tcW w:w="2430" w:type="dxa"/>
          </w:tcPr>
          <w:p w:rsidR="00573C5D" w:rsidRPr="00DA0FC5" w:rsidRDefault="00F45099" w:rsidP="00573C5D">
            <w:pPr>
              <w:rPr>
                <w:sz w:val="18"/>
                <w:szCs w:val="18"/>
              </w:rPr>
            </w:pPr>
            <w:r>
              <w:rPr>
                <w:sz w:val="18"/>
                <w:szCs w:val="18"/>
              </w:rPr>
              <w:t>Offering mild anesthesia to the stomach wall</w:t>
            </w:r>
            <w:r w:rsidR="00A47F26">
              <w:rPr>
                <w:sz w:val="18"/>
                <w:szCs w:val="18"/>
              </w:rPr>
              <w:t>, i</w:t>
            </w:r>
            <w:r>
              <w:rPr>
                <w:sz w:val="18"/>
                <w:szCs w:val="18"/>
              </w:rPr>
              <w:t>t is used for headaches</w:t>
            </w:r>
            <w:r w:rsidR="00A47F26">
              <w:rPr>
                <w:sz w:val="18"/>
                <w:szCs w:val="18"/>
              </w:rPr>
              <w:t>, many digestive complaints, and headaches</w:t>
            </w:r>
            <w:r>
              <w:rPr>
                <w:sz w:val="18"/>
                <w:szCs w:val="18"/>
              </w:rPr>
              <w:t xml:space="preserve"> resulting from digestion. </w:t>
            </w:r>
            <w:r w:rsidR="00A47F26">
              <w:rPr>
                <w:sz w:val="18"/>
                <w:szCs w:val="18"/>
              </w:rPr>
              <w:t>T</w:t>
            </w:r>
            <w:r>
              <w:rPr>
                <w:sz w:val="18"/>
                <w:szCs w:val="18"/>
              </w:rPr>
              <w:t>he essential oil menthol</w:t>
            </w:r>
            <w:r w:rsidR="00A47F26">
              <w:rPr>
                <w:sz w:val="18"/>
                <w:szCs w:val="18"/>
              </w:rPr>
              <w:t xml:space="preserve"> is topically cooling</w:t>
            </w:r>
            <w:r>
              <w:rPr>
                <w:sz w:val="18"/>
                <w:szCs w:val="18"/>
              </w:rPr>
              <w:t xml:space="preserve">, </w:t>
            </w:r>
            <w:r w:rsidR="00A47F26">
              <w:rPr>
                <w:sz w:val="18"/>
                <w:szCs w:val="18"/>
              </w:rPr>
              <w:t>relieving</w:t>
            </w:r>
            <w:r>
              <w:rPr>
                <w:sz w:val="18"/>
                <w:szCs w:val="18"/>
              </w:rPr>
              <w:t xml:space="preserve"> itching</w:t>
            </w:r>
            <w:r w:rsidR="00A47F26">
              <w:rPr>
                <w:sz w:val="18"/>
                <w:szCs w:val="18"/>
              </w:rPr>
              <w:t xml:space="preserve"> irritated skin.</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136ABE" w:rsidRDefault="00136ABE" w:rsidP="00136ABE">
            <w:pPr>
              <w:jc w:val="center"/>
              <w:rPr>
                <w:sz w:val="18"/>
                <w:szCs w:val="18"/>
              </w:rPr>
            </w:pPr>
          </w:p>
          <w:p w:rsidR="00573C5D" w:rsidRPr="00DA0FC5" w:rsidRDefault="009B0A35" w:rsidP="00136ABE">
            <w:pPr>
              <w:jc w:val="center"/>
              <w:rPr>
                <w:sz w:val="18"/>
                <w:szCs w:val="18"/>
              </w:rPr>
            </w:pPr>
            <w:r>
              <w:rPr>
                <w:sz w:val="18"/>
                <w:szCs w:val="18"/>
              </w:rPr>
              <w:t>Leaves</w:t>
            </w:r>
          </w:p>
        </w:tc>
        <w:tc>
          <w:tcPr>
            <w:tcW w:w="2340" w:type="dxa"/>
          </w:tcPr>
          <w:p w:rsidR="00573C5D" w:rsidRPr="00DA0FC5" w:rsidRDefault="00814961" w:rsidP="00573C5D">
            <w:pPr>
              <w:rPr>
                <w:sz w:val="18"/>
                <w:szCs w:val="18"/>
              </w:rPr>
            </w:pPr>
            <w:r>
              <w:rPr>
                <w:sz w:val="18"/>
                <w:szCs w:val="18"/>
              </w:rPr>
              <w:t>A perennial with a square woody stem that c</w:t>
            </w:r>
            <w:r w:rsidR="00166EA5">
              <w:rPr>
                <w:sz w:val="18"/>
                <w:szCs w:val="18"/>
              </w:rPr>
              <w:t xml:space="preserve">an </w:t>
            </w:r>
            <w:r>
              <w:rPr>
                <w:sz w:val="18"/>
                <w:szCs w:val="18"/>
              </w:rPr>
              <w:t>act as a</w:t>
            </w:r>
            <w:r w:rsidR="00166EA5">
              <w:rPr>
                <w:sz w:val="18"/>
                <w:szCs w:val="18"/>
              </w:rPr>
              <w:t xml:space="preserve"> self-inflicted weed, spreading quickly, infiltrating and consuming spaces. Better contained in pots.</w:t>
            </w:r>
            <w:r w:rsidR="007D19BD">
              <w:rPr>
                <w:sz w:val="18"/>
                <w:szCs w:val="18"/>
              </w:rPr>
              <w:t xml:space="preserve"> Flourish</w:t>
            </w:r>
            <w:r>
              <w:rPr>
                <w:sz w:val="18"/>
                <w:szCs w:val="18"/>
              </w:rPr>
              <w:t>es</w:t>
            </w:r>
            <w:r w:rsidR="007D19BD">
              <w:rPr>
                <w:sz w:val="18"/>
                <w:szCs w:val="18"/>
              </w:rPr>
              <w:t xml:space="preserve"> in shady and moist places.</w:t>
            </w:r>
          </w:p>
        </w:tc>
        <w:tc>
          <w:tcPr>
            <w:tcW w:w="2340" w:type="dxa"/>
          </w:tcPr>
          <w:p w:rsidR="00573C5D" w:rsidRPr="00DA0FC5" w:rsidRDefault="007D19BD" w:rsidP="00710F00">
            <w:pPr>
              <w:rPr>
                <w:sz w:val="18"/>
                <w:szCs w:val="18"/>
              </w:rPr>
            </w:pPr>
            <w:r>
              <w:rPr>
                <w:sz w:val="18"/>
                <w:szCs w:val="18"/>
              </w:rPr>
              <w:t xml:space="preserve">Most commonly prepared as tea, </w:t>
            </w:r>
            <w:r w:rsidR="00710F00">
              <w:rPr>
                <w:sz w:val="18"/>
                <w:szCs w:val="18"/>
              </w:rPr>
              <w:t>it is</w:t>
            </w:r>
            <w:r>
              <w:rPr>
                <w:sz w:val="18"/>
                <w:szCs w:val="18"/>
              </w:rPr>
              <w:t xml:space="preserve"> also used to garnish various cool drinks. Culinary uses include sauces and to flavour the like of potatoes and peas. </w:t>
            </w:r>
            <w:r w:rsidR="00710F00">
              <w:rPr>
                <w:sz w:val="18"/>
                <w:szCs w:val="18"/>
              </w:rPr>
              <w:t xml:space="preserve">Menthol is the raw essential tooth-paste ingredient &amp; creams </w:t>
            </w:r>
            <w:proofErr w:type="spellStart"/>
            <w:r w:rsidR="00710F00">
              <w:rPr>
                <w:sz w:val="18"/>
                <w:szCs w:val="18"/>
              </w:rPr>
              <w:t>etc</w:t>
            </w:r>
            <w:proofErr w:type="spellEnd"/>
          </w:p>
        </w:tc>
        <w:tc>
          <w:tcPr>
            <w:tcW w:w="2070" w:type="dxa"/>
          </w:tcPr>
          <w:p w:rsidR="00573C5D" w:rsidRPr="00437C28" w:rsidRDefault="003E1589" w:rsidP="00573C5D">
            <w:pPr>
              <w:rPr>
                <w:sz w:val="18"/>
                <w:szCs w:val="18"/>
              </w:rPr>
            </w:pPr>
            <w:r>
              <w:rPr>
                <w:sz w:val="18"/>
                <w:szCs w:val="18"/>
              </w:rPr>
              <w:t>M</w:t>
            </w:r>
            <w:r w:rsidR="00940D41" w:rsidRPr="00437C28">
              <w:rPr>
                <w:sz w:val="18"/>
                <w:szCs w:val="18"/>
              </w:rPr>
              <w:t>edical</w:t>
            </w:r>
            <w:r w:rsidR="00D815AE" w:rsidRPr="00437C28">
              <w:rPr>
                <w:sz w:val="18"/>
                <w:szCs w:val="18"/>
              </w:rPr>
              <w:t xml:space="preserve"> supervision</w:t>
            </w:r>
            <w:r>
              <w:rPr>
                <w:sz w:val="18"/>
                <w:szCs w:val="18"/>
              </w:rPr>
              <w:t xml:space="preserve"> vital d</w:t>
            </w:r>
            <w:r w:rsidRPr="00437C28">
              <w:rPr>
                <w:sz w:val="18"/>
                <w:szCs w:val="18"/>
              </w:rPr>
              <w:t>uring pregnancy &amp; lactation</w:t>
            </w:r>
            <w:r>
              <w:rPr>
                <w:sz w:val="18"/>
                <w:szCs w:val="18"/>
              </w:rPr>
              <w:t>.</w:t>
            </w:r>
            <w:r w:rsidRPr="00437C28">
              <w:rPr>
                <w:sz w:val="18"/>
                <w:szCs w:val="18"/>
              </w:rPr>
              <w:t xml:space="preserve"> </w:t>
            </w:r>
            <w:r>
              <w:rPr>
                <w:sz w:val="18"/>
                <w:szCs w:val="18"/>
              </w:rPr>
              <w:t>Avoi</w:t>
            </w:r>
            <w:r w:rsidR="00D815AE" w:rsidRPr="00437C28">
              <w:rPr>
                <w:sz w:val="18"/>
                <w:szCs w:val="18"/>
              </w:rPr>
              <w:t xml:space="preserve">d in </w:t>
            </w:r>
            <w:r w:rsidR="001F1649" w:rsidRPr="003E1589">
              <w:rPr>
                <w:sz w:val="16"/>
                <w:szCs w:val="16"/>
              </w:rPr>
              <w:t>GORD</w:t>
            </w:r>
            <w:r w:rsidR="001F1649">
              <w:rPr>
                <w:sz w:val="16"/>
                <w:szCs w:val="16"/>
              </w:rPr>
              <w:t>,</w:t>
            </w:r>
            <w:r>
              <w:rPr>
                <w:sz w:val="16"/>
                <w:szCs w:val="16"/>
              </w:rPr>
              <w:t xml:space="preserve"> </w:t>
            </w:r>
            <w:r>
              <w:rPr>
                <w:sz w:val="18"/>
                <w:szCs w:val="18"/>
              </w:rPr>
              <w:t xml:space="preserve">severe liver </w:t>
            </w:r>
            <w:r w:rsidRPr="00437C28">
              <w:rPr>
                <w:sz w:val="18"/>
                <w:szCs w:val="18"/>
              </w:rPr>
              <w:t>damage</w:t>
            </w:r>
            <w:r>
              <w:rPr>
                <w:sz w:val="18"/>
                <w:szCs w:val="18"/>
              </w:rPr>
              <w:t>,</w:t>
            </w:r>
            <w:r w:rsidRPr="00437C28">
              <w:rPr>
                <w:sz w:val="18"/>
                <w:szCs w:val="18"/>
              </w:rPr>
              <w:t xml:space="preserve"> gall bladder conditions</w:t>
            </w:r>
            <w:r>
              <w:rPr>
                <w:sz w:val="18"/>
                <w:szCs w:val="18"/>
              </w:rPr>
              <w:t xml:space="preserve"> &amp; </w:t>
            </w:r>
            <w:r w:rsidR="001F1649">
              <w:rPr>
                <w:sz w:val="18"/>
                <w:szCs w:val="18"/>
              </w:rPr>
              <w:t>iron def</w:t>
            </w:r>
            <w:r w:rsidR="00442187">
              <w:rPr>
                <w:sz w:val="18"/>
                <w:szCs w:val="18"/>
              </w:rPr>
              <w:t>iciency</w:t>
            </w:r>
            <w:r w:rsidR="001F1649">
              <w:rPr>
                <w:sz w:val="18"/>
                <w:szCs w:val="18"/>
              </w:rPr>
              <w:t xml:space="preserve"> </w:t>
            </w:r>
            <w:proofErr w:type="spellStart"/>
            <w:r>
              <w:rPr>
                <w:sz w:val="18"/>
                <w:szCs w:val="18"/>
              </w:rPr>
              <w:t>anaemia</w:t>
            </w:r>
            <w:proofErr w:type="spellEnd"/>
            <w:r w:rsidR="001F1649">
              <w:rPr>
                <w:sz w:val="18"/>
                <w:szCs w:val="18"/>
              </w:rPr>
              <w:t xml:space="preserve">. </w:t>
            </w:r>
            <w:r w:rsidR="00442187">
              <w:rPr>
                <w:sz w:val="18"/>
                <w:szCs w:val="18"/>
              </w:rPr>
              <w:t>Tea reduces iron uptake. Some c</w:t>
            </w:r>
            <w:r w:rsidRPr="00437C28">
              <w:rPr>
                <w:sz w:val="18"/>
                <w:szCs w:val="18"/>
              </w:rPr>
              <w:t>ontact sensitiv</w:t>
            </w:r>
            <w:r>
              <w:rPr>
                <w:sz w:val="18"/>
                <w:szCs w:val="18"/>
              </w:rPr>
              <w:t>ity</w:t>
            </w:r>
            <w:r w:rsidR="00442187">
              <w:rPr>
                <w:sz w:val="18"/>
                <w:szCs w:val="18"/>
              </w:rPr>
              <w:t>.</w:t>
            </w:r>
            <w:r>
              <w:rPr>
                <w:sz w:val="18"/>
                <w:szCs w:val="18"/>
              </w:rPr>
              <w:t xml:space="preserve"> </w:t>
            </w:r>
          </w:p>
        </w:tc>
      </w:tr>
      <w:tr w:rsidR="00437C28" w:rsidTr="00DB4894">
        <w:tc>
          <w:tcPr>
            <w:tcW w:w="1980" w:type="dxa"/>
          </w:tcPr>
          <w:p w:rsidR="00573C5D" w:rsidRPr="00B02875" w:rsidRDefault="00573C5D" w:rsidP="00573C5D">
            <w:pPr>
              <w:jc w:val="center"/>
              <w:rPr>
                <w:b/>
              </w:rPr>
            </w:pPr>
            <w:r w:rsidRPr="00B02875">
              <w:rPr>
                <w:b/>
              </w:rPr>
              <w:t>Rosemary</w:t>
            </w:r>
          </w:p>
          <w:p w:rsidR="00EF2C0C" w:rsidRPr="00136ABE" w:rsidRDefault="00B81BCF" w:rsidP="00573C5D">
            <w:pPr>
              <w:jc w:val="center"/>
              <w:rPr>
                <w:b/>
                <w:i/>
                <w:color w:val="404040" w:themeColor="text1" w:themeTint="BF"/>
                <w:sz w:val="18"/>
                <w:szCs w:val="18"/>
              </w:rPr>
            </w:pPr>
            <w:r w:rsidRPr="00136ABE">
              <w:rPr>
                <w:rFonts w:cs="Arial"/>
                <w:b/>
                <w:i/>
                <w:color w:val="404040" w:themeColor="text1" w:themeTint="BF"/>
                <w:sz w:val="18"/>
                <w:szCs w:val="18"/>
                <w:shd w:val="clear" w:color="auto" w:fill="FFFFFF"/>
              </w:rPr>
              <w:t>Rosmarinus officinalis</w:t>
            </w:r>
          </w:p>
          <w:p w:rsidR="00993523" w:rsidRPr="00C65181" w:rsidRDefault="00993523" w:rsidP="00573C5D">
            <w:pPr>
              <w:jc w:val="center"/>
              <w:rPr>
                <w:b/>
              </w:rPr>
            </w:pPr>
            <w:r>
              <w:rPr>
                <w:b/>
                <w:noProof/>
                <w:lang w:val="en-AU" w:eastAsia="en-AU"/>
              </w:rPr>
              <w:drawing>
                <wp:inline distT="0" distB="0" distL="0" distR="0" wp14:anchorId="2BC754F6" wp14:editId="19131E10">
                  <wp:extent cx="1047750" cy="78480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osemar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3531" cy="819094"/>
                          </a:xfrm>
                          <a:prstGeom prst="rect">
                            <a:avLst/>
                          </a:prstGeom>
                        </pic:spPr>
                      </pic:pic>
                    </a:graphicData>
                  </a:graphic>
                </wp:inline>
              </w:drawing>
            </w:r>
          </w:p>
        </w:tc>
        <w:tc>
          <w:tcPr>
            <w:tcW w:w="2430" w:type="dxa"/>
          </w:tcPr>
          <w:p w:rsidR="00573C5D" w:rsidRPr="00DA0FC5" w:rsidRDefault="00603752" w:rsidP="00603752">
            <w:pPr>
              <w:rPr>
                <w:sz w:val="18"/>
                <w:szCs w:val="18"/>
              </w:rPr>
            </w:pPr>
            <w:r>
              <w:rPr>
                <w:sz w:val="18"/>
                <w:szCs w:val="18"/>
              </w:rPr>
              <w:t>Used for remembrance s</w:t>
            </w:r>
            <w:r w:rsidR="00473F86">
              <w:rPr>
                <w:sz w:val="18"/>
                <w:szCs w:val="18"/>
              </w:rPr>
              <w:t xml:space="preserve">ince ancient times unsurprisingly </w:t>
            </w:r>
            <w:r>
              <w:rPr>
                <w:sz w:val="18"/>
                <w:szCs w:val="18"/>
              </w:rPr>
              <w:t xml:space="preserve">it </w:t>
            </w:r>
            <w:r w:rsidR="00473F86">
              <w:rPr>
                <w:sz w:val="18"/>
                <w:szCs w:val="18"/>
              </w:rPr>
              <w:t xml:space="preserve">continues </w:t>
            </w:r>
            <w:r>
              <w:rPr>
                <w:sz w:val="18"/>
                <w:szCs w:val="18"/>
              </w:rPr>
              <w:t>use</w:t>
            </w:r>
            <w:r w:rsidR="00473F86">
              <w:rPr>
                <w:sz w:val="18"/>
                <w:szCs w:val="18"/>
              </w:rPr>
              <w:t xml:space="preserve"> </w:t>
            </w:r>
            <w:r>
              <w:rPr>
                <w:sz w:val="18"/>
                <w:szCs w:val="18"/>
              </w:rPr>
              <w:t>for</w:t>
            </w:r>
            <w:r w:rsidR="00473F86">
              <w:rPr>
                <w:sz w:val="18"/>
                <w:szCs w:val="18"/>
              </w:rPr>
              <w:t xml:space="preserve"> </w:t>
            </w:r>
            <w:r>
              <w:rPr>
                <w:sz w:val="18"/>
                <w:szCs w:val="18"/>
              </w:rPr>
              <w:t>cognition, clarity</w:t>
            </w:r>
            <w:r w:rsidR="00473F86">
              <w:rPr>
                <w:sz w:val="18"/>
                <w:szCs w:val="18"/>
              </w:rPr>
              <w:t xml:space="preserve"> </w:t>
            </w:r>
            <w:r>
              <w:rPr>
                <w:sz w:val="18"/>
                <w:szCs w:val="18"/>
              </w:rPr>
              <w:t xml:space="preserve">&amp; </w:t>
            </w:r>
            <w:r w:rsidR="00473F86">
              <w:rPr>
                <w:sz w:val="18"/>
                <w:szCs w:val="18"/>
              </w:rPr>
              <w:t xml:space="preserve">memory. </w:t>
            </w:r>
            <w:r>
              <w:rPr>
                <w:sz w:val="18"/>
                <w:szCs w:val="18"/>
              </w:rPr>
              <w:t>Greek s</w:t>
            </w:r>
            <w:r w:rsidR="00473F86">
              <w:rPr>
                <w:sz w:val="18"/>
                <w:szCs w:val="18"/>
              </w:rPr>
              <w:t>tudent</w:t>
            </w:r>
            <w:r>
              <w:rPr>
                <w:sz w:val="18"/>
                <w:szCs w:val="18"/>
              </w:rPr>
              <w:t>s</w:t>
            </w:r>
            <w:r w:rsidR="00473F86">
              <w:rPr>
                <w:sz w:val="18"/>
                <w:szCs w:val="18"/>
              </w:rPr>
              <w:t xml:space="preserve"> would place sprigs behind their ears.</w:t>
            </w:r>
            <w:r>
              <w:rPr>
                <w:sz w:val="18"/>
                <w:szCs w:val="18"/>
              </w:rPr>
              <w:t xml:space="preserve"> Folk legend had it that the flowers turned white to blue for Virgin Mary.</w:t>
            </w:r>
          </w:p>
        </w:tc>
        <w:tc>
          <w:tcPr>
            <w:tcW w:w="2430" w:type="dxa"/>
          </w:tcPr>
          <w:p w:rsidR="00573C5D" w:rsidRPr="00DA0FC5" w:rsidRDefault="00A66123" w:rsidP="00573C5D">
            <w:pPr>
              <w:rPr>
                <w:sz w:val="18"/>
                <w:szCs w:val="18"/>
              </w:rPr>
            </w:pPr>
            <w:r>
              <w:rPr>
                <w:sz w:val="18"/>
                <w:szCs w:val="18"/>
              </w:rPr>
              <w:t>May</w:t>
            </w:r>
            <w:r w:rsidR="00473F86">
              <w:rPr>
                <w:sz w:val="18"/>
                <w:szCs w:val="18"/>
              </w:rPr>
              <w:t xml:space="preserve"> </w:t>
            </w:r>
            <w:r w:rsidR="00C21141">
              <w:rPr>
                <w:sz w:val="18"/>
                <w:szCs w:val="18"/>
              </w:rPr>
              <w:t xml:space="preserve">help </w:t>
            </w:r>
            <w:r>
              <w:rPr>
                <w:sz w:val="18"/>
                <w:szCs w:val="18"/>
              </w:rPr>
              <w:t xml:space="preserve">to </w:t>
            </w:r>
            <w:r w:rsidR="00C21141">
              <w:rPr>
                <w:sz w:val="18"/>
                <w:szCs w:val="18"/>
              </w:rPr>
              <w:t xml:space="preserve">manage anxiety </w:t>
            </w:r>
            <w:r>
              <w:rPr>
                <w:sz w:val="18"/>
                <w:szCs w:val="18"/>
              </w:rPr>
              <w:t>&amp;</w:t>
            </w:r>
            <w:r w:rsidR="00C21141">
              <w:rPr>
                <w:sz w:val="18"/>
                <w:szCs w:val="18"/>
              </w:rPr>
              <w:t xml:space="preserve"> depression</w:t>
            </w:r>
            <w:r>
              <w:rPr>
                <w:sz w:val="18"/>
                <w:szCs w:val="18"/>
              </w:rPr>
              <w:t>, &amp;</w:t>
            </w:r>
            <w:r w:rsidR="00C21141">
              <w:rPr>
                <w:sz w:val="18"/>
                <w:szCs w:val="18"/>
              </w:rPr>
              <w:t xml:space="preserve"> </w:t>
            </w:r>
            <w:r w:rsidR="00473F86">
              <w:rPr>
                <w:sz w:val="18"/>
                <w:szCs w:val="18"/>
              </w:rPr>
              <w:t>reduce age-related cognitive decline</w:t>
            </w:r>
            <w:r w:rsidR="00C21141">
              <w:rPr>
                <w:sz w:val="18"/>
                <w:szCs w:val="18"/>
              </w:rPr>
              <w:t>. I</w:t>
            </w:r>
            <w:r w:rsidR="00473F86">
              <w:rPr>
                <w:sz w:val="18"/>
                <w:szCs w:val="18"/>
              </w:rPr>
              <w:t>t</w:t>
            </w:r>
            <w:r w:rsidR="00C21141">
              <w:rPr>
                <w:sz w:val="18"/>
                <w:szCs w:val="18"/>
              </w:rPr>
              <w:t>s antioxidants</w:t>
            </w:r>
            <w:r w:rsidR="00473F86">
              <w:rPr>
                <w:sz w:val="18"/>
                <w:szCs w:val="18"/>
              </w:rPr>
              <w:t xml:space="preserve"> </w:t>
            </w:r>
            <w:r>
              <w:rPr>
                <w:sz w:val="18"/>
                <w:szCs w:val="18"/>
              </w:rPr>
              <w:t xml:space="preserve">help to protect the </w:t>
            </w:r>
            <w:r w:rsidR="00C21141">
              <w:rPr>
                <w:sz w:val="18"/>
                <w:szCs w:val="18"/>
              </w:rPr>
              <w:t xml:space="preserve">brain, and </w:t>
            </w:r>
            <w:r>
              <w:rPr>
                <w:sz w:val="18"/>
                <w:szCs w:val="18"/>
              </w:rPr>
              <w:t>detoxify</w:t>
            </w:r>
            <w:r w:rsidR="00C21141">
              <w:rPr>
                <w:sz w:val="18"/>
                <w:szCs w:val="18"/>
              </w:rPr>
              <w:t xml:space="preserve"> the liver. T</w:t>
            </w:r>
            <w:r w:rsidR="00473F86">
              <w:rPr>
                <w:sz w:val="18"/>
                <w:szCs w:val="18"/>
              </w:rPr>
              <w:t xml:space="preserve">he smell </w:t>
            </w:r>
            <w:r>
              <w:rPr>
                <w:sz w:val="18"/>
                <w:szCs w:val="18"/>
              </w:rPr>
              <w:t>reduces</w:t>
            </w:r>
            <w:r w:rsidR="00473F86">
              <w:rPr>
                <w:sz w:val="18"/>
                <w:szCs w:val="18"/>
              </w:rPr>
              <w:t xml:space="preserve"> stress </w:t>
            </w:r>
            <w:r>
              <w:rPr>
                <w:sz w:val="18"/>
                <w:szCs w:val="18"/>
              </w:rPr>
              <w:t>lowering</w:t>
            </w:r>
            <w:r w:rsidR="00473F86">
              <w:rPr>
                <w:sz w:val="18"/>
                <w:szCs w:val="18"/>
              </w:rPr>
              <w:t xml:space="preserve"> cortisol. </w:t>
            </w:r>
            <w:r>
              <w:rPr>
                <w:sz w:val="18"/>
                <w:szCs w:val="18"/>
              </w:rPr>
              <w:t>It improves hair quality &amp; growth.</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136ABE" w:rsidRDefault="00136ABE" w:rsidP="00136ABE">
            <w:pPr>
              <w:jc w:val="center"/>
              <w:rPr>
                <w:sz w:val="18"/>
                <w:szCs w:val="18"/>
              </w:rPr>
            </w:pPr>
          </w:p>
          <w:p w:rsidR="00573C5D" w:rsidRPr="00DA0FC5" w:rsidRDefault="009B0A35" w:rsidP="00136ABE">
            <w:pPr>
              <w:jc w:val="center"/>
              <w:rPr>
                <w:sz w:val="18"/>
                <w:szCs w:val="18"/>
              </w:rPr>
            </w:pPr>
            <w:r>
              <w:rPr>
                <w:sz w:val="18"/>
                <w:szCs w:val="18"/>
              </w:rPr>
              <w:t>Leaves</w:t>
            </w:r>
          </w:p>
        </w:tc>
        <w:tc>
          <w:tcPr>
            <w:tcW w:w="2340" w:type="dxa"/>
          </w:tcPr>
          <w:p w:rsidR="00573C5D" w:rsidRPr="00DA0FC5" w:rsidRDefault="00A66123" w:rsidP="00573C5D">
            <w:pPr>
              <w:rPr>
                <w:sz w:val="18"/>
                <w:szCs w:val="18"/>
              </w:rPr>
            </w:pPr>
            <w:r>
              <w:rPr>
                <w:sz w:val="18"/>
                <w:szCs w:val="18"/>
              </w:rPr>
              <w:t xml:space="preserve">A woody perennial loving sun and heat. It is difficult to raise from seeds. Better to propagate or obtain a plant from an organic greenhouse. Likes the occasional water, but not overdone, as it requires little for growth.  </w:t>
            </w:r>
          </w:p>
        </w:tc>
        <w:tc>
          <w:tcPr>
            <w:tcW w:w="2340" w:type="dxa"/>
          </w:tcPr>
          <w:p w:rsidR="00573C5D" w:rsidRPr="00DA0FC5" w:rsidRDefault="00A66123" w:rsidP="00573C5D">
            <w:pPr>
              <w:rPr>
                <w:sz w:val="18"/>
                <w:szCs w:val="18"/>
              </w:rPr>
            </w:pPr>
            <w:r>
              <w:rPr>
                <w:sz w:val="18"/>
                <w:szCs w:val="18"/>
              </w:rPr>
              <w:t>It can be infused in oil</w:t>
            </w:r>
            <w:r w:rsidR="006639B1">
              <w:rPr>
                <w:sz w:val="18"/>
                <w:szCs w:val="18"/>
              </w:rPr>
              <w:t>,</w:t>
            </w:r>
            <w:r>
              <w:rPr>
                <w:sz w:val="18"/>
                <w:szCs w:val="18"/>
              </w:rPr>
              <w:t xml:space="preserve"> </w:t>
            </w:r>
            <w:r w:rsidR="006639B1">
              <w:rPr>
                <w:sz w:val="18"/>
                <w:szCs w:val="18"/>
              </w:rPr>
              <w:t>added to conditioner, or infused as tea to make a hair treatment. Commonly added to roast vegetables and meat dishes. Have sprigs handy &amp; smell during study and tests to improve focus.</w:t>
            </w:r>
          </w:p>
        </w:tc>
        <w:tc>
          <w:tcPr>
            <w:tcW w:w="2070" w:type="dxa"/>
          </w:tcPr>
          <w:p w:rsidR="00573C5D" w:rsidRPr="00437C28" w:rsidRDefault="00FC5F17" w:rsidP="00573C5D">
            <w:pPr>
              <w:rPr>
                <w:sz w:val="18"/>
                <w:szCs w:val="18"/>
              </w:rPr>
            </w:pPr>
            <w:r w:rsidRPr="00437C28">
              <w:rPr>
                <w:sz w:val="18"/>
                <w:szCs w:val="18"/>
              </w:rPr>
              <w:t>S</w:t>
            </w:r>
            <w:r w:rsidR="008A3E28" w:rsidRPr="00437C28">
              <w:rPr>
                <w:sz w:val="18"/>
                <w:szCs w:val="18"/>
              </w:rPr>
              <w:t xml:space="preserve">eek professional advice during pregnancy </w:t>
            </w:r>
            <w:r w:rsidRPr="00437C28">
              <w:rPr>
                <w:sz w:val="18"/>
                <w:szCs w:val="18"/>
              </w:rPr>
              <w:t>&amp;</w:t>
            </w:r>
            <w:r w:rsidR="008A3E28" w:rsidRPr="00437C28">
              <w:rPr>
                <w:sz w:val="18"/>
                <w:szCs w:val="18"/>
              </w:rPr>
              <w:t xml:space="preserve"> lactation. Avoid </w:t>
            </w:r>
            <w:r w:rsidR="001F1649">
              <w:rPr>
                <w:sz w:val="18"/>
                <w:szCs w:val="18"/>
              </w:rPr>
              <w:t xml:space="preserve">where </w:t>
            </w:r>
            <w:r w:rsidRPr="00437C28">
              <w:rPr>
                <w:sz w:val="18"/>
                <w:szCs w:val="18"/>
              </w:rPr>
              <w:t>known allergy</w:t>
            </w:r>
            <w:r w:rsidR="001F1649">
              <w:rPr>
                <w:sz w:val="18"/>
                <w:szCs w:val="18"/>
              </w:rPr>
              <w:t xml:space="preserve">, </w:t>
            </w:r>
            <w:r w:rsidRPr="00437C28">
              <w:rPr>
                <w:sz w:val="18"/>
                <w:szCs w:val="18"/>
              </w:rPr>
              <w:t xml:space="preserve">and </w:t>
            </w:r>
            <w:r w:rsidR="001F1649" w:rsidRPr="00437C28">
              <w:rPr>
                <w:sz w:val="18"/>
                <w:szCs w:val="18"/>
              </w:rPr>
              <w:t xml:space="preserve">oil </w:t>
            </w:r>
            <w:r w:rsidRPr="00437C28">
              <w:rPr>
                <w:sz w:val="18"/>
                <w:szCs w:val="18"/>
              </w:rPr>
              <w:t>bathing when large open wounds</w:t>
            </w:r>
            <w:r w:rsidR="00F74705">
              <w:rPr>
                <w:sz w:val="18"/>
                <w:szCs w:val="18"/>
              </w:rPr>
              <w:t>/</w:t>
            </w:r>
            <w:r w:rsidR="00817232" w:rsidRPr="00437C28">
              <w:rPr>
                <w:sz w:val="18"/>
                <w:szCs w:val="18"/>
              </w:rPr>
              <w:t>lesions</w:t>
            </w:r>
            <w:r w:rsidRPr="00437C28">
              <w:rPr>
                <w:sz w:val="18"/>
                <w:szCs w:val="18"/>
              </w:rPr>
              <w:t xml:space="preserve">, acute infection, </w:t>
            </w:r>
            <w:r w:rsidR="00F74705" w:rsidRPr="00437C28">
              <w:rPr>
                <w:sz w:val="18"/>
                <w:szCs w:val="18"/>
              </w:rPr>
              <w:t xml:space="preserve">hypertension or </w:t>
            </w:r>
            <w:r w:rsidR="00817232" w:rsidRPr="00437C28">
              <w:rPr>
                <w:sz w:val="18"/>
                <w:szCs w:val="18"/>
              </w:rPr>
              <w:t xml:space="preserve">fever </w:t>
            </w:r>
            <w:r w:rsidR="001F1649">
              <w:rPr>
                <w:sz w:val="18"/>
                <w:szCs w:val="18"/>
              </w:rPr>
              <w:t xml:space="preserve">are </w:t>
            </w:r>
            <w:r w:rsidRPr="00437C28">
              <w:rPr>
                <w:sz w:val="18"/>
                <w:szCs w:val="18"/>
              </w:rPr>
              <w:t xml:space="preserve">present. </w:t>
            </w:r>
          </w:p>
        </w:tc>
      </w:tr>
      <w:tr w:rsidR="00437C28" w:rsidRPr="005E6840" w:rsidTr="00DB4894">
        <w:tc>
          <w:tcPr>
            <w:tcW w:w="1980" w:type="dxa"/>
          </w:tcPr>
          <w:p w:rsidR="00573C5D" w:rsidRPr="00B02875" w:rsidRDefault="00573C5D" w:rsidP="00573C5D">
            <w:pPr>
              <w:jc w:val="center"/>
              <w:rPr>
                <w:b/>
              </w:rPr>
            </w:pPr>
            <w:r w:rsidRPr="00B02875">
              <w:rPr>
                <w:b/>
              </w:rPr>
              <w:t>Sage</w:t>
            </w:r>
          </w:p>
          <w:p w:rsidR="00993523" w:rsidRPr="00C65181" w:rsidRDefault="00B02875" w:rsidP="00573C5D">
            <w:pPr>
              <w:jc w:val="center"/>
              <w:rPr>
                <w:b/>
              </w:rPr>
            </w:pPr>
            <w:r w:rsidRPr="00136ABE">
              <w:rPr>
                <w:rFonts w:cs="Arial"/>
                <w:b/>
                <w:i/>
                <w:color w:val="404040" w:themeColor="text1" w:themeTint="BF"/>
                <w:sz w:val="18"/>
                <w:szCs w:val="18"/>
                <w:shd w:val="clear" w:color="auto" w:fill="FFFFFF"/>
              </w:rPr>
              <w:t>Salvia officinalis</w:t>
            </w:r>
            <w:r w:rsidRPr="00136ABE">
              <w:rPr>
                <w:b/>
                <w:noProof/>
                <w:color w:val="404040" w:themeColor="text1" w:themeTint="BF"/>
              </w:rPr>
              <w:t xml:space="preserve"> </w:t>
            </w:r>
            <w:r w:rsidR="00993523">
              <w:rPr>
                <w:b/>
                <w:noProof/>
                <w:lang w:val="en-AU" w:eastAsia="en-AU"/>
              </w:rPr>
              <w:drawing>
                <wp:inline distT="0" distB="0" distL="0" distR="0" wp14:anchorId="0D75043D" wp14:editId="5D304305">
                  <wp:extent cx="1106327" cy="828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a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3663" cy="864132"/>
                          </a:xfrm>
                          <a:prstGeom prst="rect">
                            <a:avLst/>
                          </a:prstGeom>
                        </pic:spPr>
                      </pic:pic>
                    </a:graphicData>
                  </a:graphic>
                </wp:inline>
              </w:drawing>
            </w:r>
          </w:p>
        </w:tc>
        <w:tc>
          <w:tcPr>
            <w:tcW w:w="2430" w:type="dxa"/>
          </w:tcPr>
          <w:p w:rsidR="00573C5D" w:rsidRPr="005E6840" w:rsidRDefault="0092328A" w:rsidP="00080C5A">
            <w:pPr>
              <w:rPr>
                <w:sz w:val="18"/>
                <w:szCs w:val="18"/>
              </w:rPr>
            </w:pPr>
            <w:r w:rsidRPr="005E6840">
              <w:rPr>
                <w:sz w:val="18"/>
                <w:szCs w:val="18"/>
              </w:rPr>
              <w:t>Latin for '</w:t>
            </w:r>
            <w:proofErr w:type="spellStart"/>
            <w:r w:rsidRPr="005E6840">
              <w:rPr>
                <w:sz w:val="18"/>
                <w:szCs w:val="18"/>
              </w:rPr>
              <w:t>salvere</w:t>
            </w:r>
            <w:proofErr w:type="spellEnd"/>
            <w:r w:rsidRPr="005E6840">
              <w:rPr>
                <w:sz w:val="18"/>
                <w:szCs w:val="18"/>
              </w:rPr>
              <w:t>', meaning</w:t>
            </w:r>
            <w:r w:rsidR="005E6840">
              <w:rPr>
                <w:sz w:val="18"/>
                <w:szCs w:val="18"/>
              </w:rPr>
              <w:t xml:space="preserve"> “of good health”; to cure, </w:t>
            </w:r>
            <w:r w:rsidRPr="005E6840">
              <w:rPr>
                <w:sz w:val="18"/>
                <w:szCs w:val="18"/>
              </w:rPr>
              <w:t>save</w:t>
            </w:r>
            <w:r w:rsidR="00080C5A">
              <w:rPr>
                <w:sz w:val="18"/>
                <w:szCs w:val="18"/>
              </w:rPr>
              <w:t>; &amp; “savior”, it was</w:t>
            </w:r>
            <w:r w:rsidR="005E6840">
              <w:rPr>
                <w:sz w:val="18"/>
                <w:szCs w:val="18"/>
              </w:rPr>
              <w:t xml:space="preserve"> </w:t>
            </w:r>
            <w:r w:rsidR="00080C5A">
              <w:rPr>
                <w:sz w:val="18"/>
                <w:szCs w:val="18"/>
              </w:rPr>
              <w:t>c</w:t>
            </w:r>
            <w:r w:rsidR="005E6840">
              <w:rPr>
                <w:sz w:val="18"/>
                <w:szCs w:val="18"/>
              </w:rPr>
              <w:t>onsidered sacred</w:t>
            </w:r>
            <w:r w:rsidR="005E6840" w:rsidRPr="005E6840">
              <w:rPr>
                <w:sz w:val="18"/>
                <w:szCs w:val="18"/>
              </w:rPr>
              <w:t xml:space="preserve"> </w:t>
            </w:r>
            <w:r w:rsidR="005E6840">
              <w:rPr>
                <w:sz w:val="18"/>
                <w:szCs w:val="18"/>
              </w:rPr>
              <w:t xml:space="preserve">by our </w:t>
            </w:r>
            <w:r w:rsidRPr="005E6840">
              <w:rPr>
                <w:sz w:val="18"/>
                <w:szCs w:val="18"/>
              </w:rPr>
              <w:t>ancient ancestors</w:t>
            </w:r>
            <w:r w:rsidR="007C7128">
              <w:rPr>
                <w:sz w:val="18"/>
                <w:szCs w:val="18"/>
              </w:rPr>
              <w:t>, used</w:t>
            </w:r>
            <w:r w:rsidR="007C7128" w:rsidRPr="005E6840">
              <w:rPr>
                <w:sz w:val="18"/>
                <w:szCs w:val="18"/>
              </w:rPr>
              <w:t xml:space="preserve"> </w:t>
            </w:r>
            <w:r w:rsidR="007C7128">
              <w:rPr>
                <w:sz w:val="18"/>
                <w:szCs w:val="18"/>
              </w:rPr>
              <w:t>ceremoniously,</w:t>
            </w:r>
            <w:r w:rsidR="005E6840">
              <w:rPr>
                <w:sz w:val="18"/>
                <w:szCs w:val="18"/>
              </w:rPr>
              <w:t xml:space="preserve"> </w:t>
            </w:r>
            <w:r w:rsidR="00080C5A">
              <w:rPr>
                <w:sz w:val="18"/>
                <w:szCs w:val="18"/>
              </w:rPr>
              <w:t>&amp;</w:t>
            </w:r>
            <w:r w:rsidR="005E6840">
              <w:rPr>
                <w:sz w:val="18"/>
                <w:szCs w:val="18"/>
              </w:rPr>
              <w:t xml:space="preserve"> in </w:t>
            </w:r>
            <w:r w:rsidR="00080C5A">
              <w:rPr>
                <w:sz w:val="18"/>
                <w:szCs w:val="18"/>
              </w:rPr>
              <w:t xml:space="preserve">a </w:t>
            </w:r>
            <w:r w:rsidRPr="005E6840">
              <w:rPr>
                <w:color w:val="222222"/>
                <w:sz w:val="18"/>
                <w:szCs w:val="18"/>
              </w:rPr>
              <w:t>concoction devised to ward off Black Death</w:t>
            </w:r>
            <w:r w:rsidR="005E6840">
              <w:rPr>
                <w:color w:val="222222"/>
                <w:sz w:val="18"/>
                <w:szCs w:val="18"/>
              </w:rPr>
              <w:t>.</w:t>
            </w:r>
          </w:p>
        </w:tc>
        <w:tc>
          <w:tcPr>
            <w:tcW w:w="2430" w:type="dxa"/>
          </w:tcPr>
          <w:p w:rsidR="00573C5D" w:rsidRPr="005E6840" w:rsidRDefault="007C7128" w:rsidP="00080C5A">
            <w:pPr>
              <w:rPr>
                <w:sz w:val="18"/>
                <w:szCs w:val="18"/>
              </w:rPr>
            </w:pPr>
            <w:r>
              <w:rPr>
                <w:color w:val="222222"/>
                <w:sz w:val="18"/>
                <w:szCs w:val="18"/>
              </w:rPr>
              <w:t>Digestive issues</w:t>
            </w:r>
            <w:r w:rsidR="005E6840">
              <w:rPr>
                <w:color w:val="222222"/>
                <w:sz w:val="18"/>
                <w:szCs w:val="18"/>
              </w:rPr>
              <w:t xml:space="preserve">, </w:t>
            </w:r>
            <w:r w:rsidR="009B0A35">
              <w:rPr>
                <w:color w:val="222222"/>
                <w:sz w:val="18"/>
                <w:szCs w:val="18"/>
              </w:rPr>
              <w:t xml:space="preserve">coughs, </w:t>
            </w:r>
            <w:r w:rsidR="005E6840">
              <w:rPr>
                <w:color w:val="222222"/>
                <w:sz w:val="18"/>
                <w:szCs w:val="18"/>
              </w:rPr>
              <w:t xml:space="preserve">colds, </w:t>
            </w:r>
            <w:r w:rsidR="009B0A35">
              <w:rPr>
                <w:color w:val="222222"/>
                <w:sz w:val="18"/>
                <w:szCs w:val="18"/>
              </w:rPr>
              <w:t xml:space="preserve">inflammation </w:t>
            </w:r>
            <w:r w:rsidR="00080C5A">
              <w:rPr>
                <w:color w:val="222222"/>
                <w:sz w:val="18"/>
                <w:szCs w:val="18"/>
              </w:rPr>
              <w:t>&amp;</w:t>
            </w:r>
            <w:r w:rsidR="009B0A35">
              <w:rPr>
                <w:color w:val="222222"/>
                <w:sz w:val="18"/>
                <w:szCs w:val="18"/>
              </w:rPr>
              <w:t xml:space="preserve"> </w:t>
            </w:r>
            <w:r w:rsidR="00080C5A" w:rsidRPr="005E6840">
              <w:rPr>
                <w:color w:val="222222"/>
                <w:sz w:val="18"/>
                <w:szCs w:val="18"/>
              </w:rPr>
              <w:t xml:space="preserve">mouth, tongue </w:t>
            </w:r>
            <w:r w:rsidR="00080C5A">
              <w:rPr>
                <w:color w:val="222222"/>
                <w:sz w:val="18"/>
                <w:szCs w:val="18"/>
              </w:rPr>
              <w:t>&amp;</w:t>
            </w:r>
            <w:r w:rsidR="00080C5A" w:rsidRPr="005E6840">
              <w:rPr>
                <w:color w:val="222222"/>
                <w:sz w:val="18"/>
                <w:szCs w:val="18"/>
              </w:rPr>
              <w:t xml:space="preserve"> throat</w:t>
            </w:r>
            <w:r w:rsidR="00080C5A">
              <w:rPr>
                <w:color w:val="222222"/>
                <w:sz w:val="18"/>
                <w:szCs w:val="18"/>
              </w:rPr>
              <w:t xml:space="preserve"> </w:t>
            </w:r>
            <w:r w:rsidR="005E6840">
              <w:rPr>
                <w:color w:val="222222"/>
                <w:sz w:val="18"/>
                <w:szCs w:val="18"/>
              </w:rPr>
              <w:t xml:space="preserve">infections; </w:t>
            </w:r>
            <w:r>
              <w:rPr>
                <w:color w:val="222222"/>
                <w:sz w:val="18"/>
                <w:szCs w:val="18"/>
              </w:rPr>
              <w:t xml:space="preserve">low mood, </w:t>
            </w:r>
            <w:r w:rsidR="005D7623">
              <w:rPr>
                <w:color w:val="222222"/>
                <w:sz w:val="18"/>
                <w:szCs w:val="18"/>
              </w:rPr>
              <w:t>exhaustion,</w:t>
            </w:r>
            <w:r w:rsidR="005D7623" w:rsidRPr="005E6840">
              <w:rPr>
                <w:color w:val="222222"/>
                <w:sz w:val="18"/>
                <w:szCs w:val="18"/>
              </w:rPr>
              <w:t xml:space="preserve"> ne</w:t>
            </w:r>
            <w:r w:rsidR="005D7623">
              <w:rPr>
                <w:color w:val="222222"/>
                <w:sz w:val="18"/>
                <w:szCs w:val="18"/>
              </w:rPr>
              <w:t>rvous debility,</w:t>
            </w:r>
            <w:r w:rsidR="005D7623" w:rsidRPr="005E6840">
              <w:rPr>
                <w:color w:val="222222"/>
                <w:sz w:val="18"/>
                <w:szCs w:val="18"/>
              </w:rPr>
              <w:t xml:space="preserve"> </w:t>
            </w:r>
            <w:r w:rsidR="005D7623">
              <w:rPr>
                <w:color w:val="222222"/>
                <w:sz w:val="18"/>
                <w:szCs w:val="18"/>
              </w:rPr>
              <w:t>attention deficits</w:t>
            </w:r>
            <w:r>
              <w:rPr>
                <w:color w:val="222222"/>
                <w:sz w:val="18"/>
                <w:szCs w:val="18"/>
              </w:rPr>
              <w:t xml:space="preserve">; </w:t>
            </w:r>
            <w:r w:rsidR="005D7623">
              <w:rPr>
                <w:color w:val="222222"/>
                <w:sz w:val="18"/>
                <w:szCs w:val="18"/>
              </w:rPr>
              <w:t xml:space="preserve">PMS, </w:t>
            </w:r>
            <w:r w:rsidR="005D7623" w:rsidRPr="005E6840">
              <w:rPr>
                <w:color w:val="222222"/>
                <w:sz w:val="18"/>
                <w:szCs w:val="18"/>
              </w:rPr>
              <w:t xml:space="preserve">uterine pain </w:t>
            </w:r>
            <w:r w:rsidR="005D7623">
              <w:rPr>
                <w:color w:val="222222"/>
                <w:sz w:val="18"/>
                <w:szCs w:val="18"/>
              </w:rPr>
              <w:t>&amp;</w:t>
            </w:r>
            <w:r w:rsidR="005D7623" w:rsidRPr="005E6840">
              <w:rPr>
                <w:color w:val="222222"/>
                <w:sz w:val="18"/>
                <w:szCs w:val="18"/>
              </w:rPr>
              <w:t xml:space="preserve"> excessive </w:t>
            </w:r>
            <w:r w:rsidR="005D7623">
              <w:rPr>
                <w:color w:val="222222"/>
                <w:sz w:val="18"/>
                <w:szCs w:val="18"/>
              </w:rPr>
              <w:t>menstrual</w:t>
            </w:r>
            <w:r w:rsidR="005D7623" w:rsidRPr="005E6840">
              <w:rPr>
                <w:color w:val="222222"/>
                <w:sz w:val="18"/>
                <w:szCs w:val="18"/>
              </w:rPr>
              <w:t xml:space="preserve"> bleed</w:t>
            </w:r>
            <w:r w:rsidR="005D7623">
              <w:rPr>
                <w:color w:val="222222"/>
                <w:sz w:val="18"/>
                <w:szCs w:val="18"/>
              </w:rPr>
              <w:t>ing; menopausal hot flushes.</w:t>
            </w:r>
          </w:p>
        </w:tc>
        <w:tc>
          <w:tcPr>
            <w:tcW w:w="1440" w:type="dxa"/>
          </w:tcPr>
          <w:p w:rsidR="00136ABE" w:rsidRDefault="00136ABE" w:rsidP="00136ABE">
            <w:pPr>
              <w:jc w:val="center"/>
              <w:rPr>
                <w:sz w:val="18"/>
                <w:szCs w:val="18"/>
              </w:rPr>
            </w:pPr>
          </w:p>
          <w:p w:rsidR="00136ABE" w:rsidRDefault="00136ABE" w:rsidP="00136ABE">
            <w:pPr>
              <w:jc w:val="center"/>
              <w:rPr>
                <w:sz w:val="18"/>
                <w:szCs w:val="18"/>
              </w:rPr>
            </w:pPr>
          </w:p>
          <w:p w:rsidR="00573C5D" w:rsidRPr="005E6840" w:rsidRDefault="0092328A" w:rsidP="00136ABE">
            <w:pPr>
              <w:jc w:val="center"/>
              <w:rPr>
                <w:sz w:val="18"/>
                <w:szCs w:val="18"/>
              </w:rPr>
            </w:pPr>
            <w:r w:rsidRPr="005E6840">
              <w:rPr>
                <w:sz w:val="18"/>
                <w:szCs w:val="18"/>
              </w:rPr>
              <w:t>Leaves are the plant part used medicinally</w:t>
            </w:r>
          </w:p>
        </w:tc>
        <w:tc>
          <w:tcPr>
            <w:tcW w:w="2340" w:type="dxa"/>
          </w:tcPr>
          <w:p w:rsidR="00573C5D" w:rsidRPr="005E6840" w:rsidRDefault="005E6840" w:rsidP="00080C5A">
            <w:pPr>
              <w:rPr>
                <w:sz w:val="18"/>
                <w:szCs w:val="18"/>
              </w:rPr>
            </w:pPr>
            <w:r>
              <w:rPr>
                <w:sz w:val="18"/>
                <w:szCs w:val="18"/>
              </w:rPr>
              <w:t>L</w:t>
            </w:r>
            <w:r w:rsidR="0092328A" w:rsidRPr="005E6840">
              <w:rPr>
                <w:sz w:val="18"/>
                <w:szCs w:val="18"/>
              </w:rPr>
              <w:t xml:space="preserve">ow maintenance </w:t>
            </w:r>
            <w:r w:rsidRPr="005E6840">
              <w:rPr>
                <w:sz w:val="18"/>
                <w:szCs w:val="18"/>
              </w:rPr>
              <w:t>perennial</w:t>
            </w:r>
            <w:r w:rsidR="00080C5A">
              <w:rPr>
                <w:sz w:val="18"/>
                <w:szCs w:val="18"/>
              </w:rPr>
              <w:t xml:space="preserve"> schrublet, a</w:t>
            </w:r>
            <w:r w:rsidR="00080C5A">
              <w:rPr>
                <w:color w:val="222222"/>
                <w:sz w:val="18"/>
                <w:szCs w:val="18"/>
              </w:rPr>
              <w:t>ttracting</w:t>
            </w:r>
            <w:r w:rsidR="005D7623">
              <w:rPr>
                <w:color w:val="222222"/>
                <w:sz w:val="18"/>
                <w:szCs w:val="18"/>
              </w:rPr>
              <w:t xml:space="preserve"> insects including</w:t>
            </w:r>
            <w:r w:rsidR="0092328A" w:rsidRPr="005E6840">
              <w:rPr>
                <w:color w:val="222222"/>
                <w:sz w:val="18"/>
                <w:szCs w:val="18"/>
              </w:rPr>
              <w:t xml:space="preserve"> butterflies</w:t>
            </w:r>
            <w:r w:rsidR="00913AF5">
              <w:rPr>
                <w:color w:val="222222"/>
                <w:sz w:val="18"/>
                <w:szCs w:val="18"/>
              </w:rPr>
              <w:t xml:space="preserve"> </w:t>
            </w:r>
            <w:r w:rsidR="00080C5A">
              <w:rPr>
                <w:color w:val="222222"/>
                <w:sz w:val="18"/>
                <w:szCs w:val="18"/>
              </w:rPr>
              <w:t>&amp;</w:t>
            </w:r>
            <w:r w:rsidR="0092328A" w:rsidRPr="005E6840">
              <w:rPr>
                <w:color w:val="222222"/>
                <w:sz w:val="18"/>
                <w:szCs w:val="18"/>
              </w:rPr>
              <w:t xml:space="preserve"> bees</w:t>
            </w:r>
            <w:r w:rsidR="005D7623">
              <w:rPr>
                <w:color w:val="222222"/>
                <w:sz w:val="18"/>
                <w:szCs w:val="18"/>
              </w:rPr>
              <w:t xml:space="preserve">; </w:t>
            </w:r>
            <w:r w:rsidR="00080C5A">
              <w:rPr>
                <w:color w:val="222222"/>
                <w:sz w:val="18"/>
                <w:szCs w:val="18"/>
              </w:rPr>
              <w:t xml:space="preserve">&amp; </w:t>
            </w:r>
            <w:r w:rsidR="005D7623">
              <w:rPr>
                <w:color w:val="222222"/>
                <w:sz w:val="18"/>
                <w:szCs w:val="18"/>
              </w:rPr>
              <w:t>repels various</w:t>
            </w:r>
            <w:r w:rsidR="0092328A" w:rsidRPr="005E6840">
              <w:rPr>
                <w:color w:val="222222"/>
                <w:sz w:val="18"/>
                <w:szCs w:val="18"/>
              </w:rPr>
              <w:t xml:space="preserve"> garden pests</w:t>
            </w:r>
            <w:r w:rsidRPr="005E6840">
              <w:rPr>
                <w:color w:val="222222"/>
                <w:sz w:val="18"/>
                <w:szCs w:val="18"/>
              </w:rPr>
              <w:t xml:space="preserve">. </w:t>
            </w:r>
            <w:r w:rsidR="00913AF5">
              <w:rPr>
                <w:color w:val="222222"/>
                <w:sz w:val="18"/>
                <w:szCs w:val="18"/>
              </w:rPr>
              <w:t>Harvest leaves all year</w:t>
            </w:r>
            <w:r w:rsidR="00080C5A">
              <w:rPr>
                <w:color w:val="222222"/>
                <w:sz w:val="18"/>
                <w:szCs w:val="18"/>
              </w:rPr>
              <w:t>. F</w:t>
            </w:r>
            <w:r w:rsidR="005D7623">
              <w:rPr>
                <w:color w:val="222222"/>
                <w:sz w:val="18"/>
                <w:szCs w:val="18"/>
              </w:rPr>
              <w:t>lowers</w:t>
            </w:r>
            <w:r w:rsidRPr="005E6840">
              <w:rPr>
                <w:color w:val="222222"/>
                <w:sz w:val="18"/>
                <w:szCs w:val="18"/>
              </w:rPr>
              <w:t xml:space="preserve"> </w:t>
            </w:r>
            <w:r w:rsidR="005D7623">
              <w:rPr>
                <w:color w:val="222222"/>
                <w:sz w:val="18"/>
                <w:szCs w:val="18"/>
              </w:rPr>
              <w:t>mid-s</w:t>
            </w:r>
            <w:r w:rsidR="005D7623" w:rsidRPr="005E6840">
              <w:rPr>
                <w:color w:val="222222"/>
                <w:sz w:val="18"/>
                <w:szCs w:val="18"/>
              </w:rPr>
              <w:t>ummer</w:t>
            </w:r>
            <w:r w:rsidR="005D7623">
              <w:rPr>
                <w:color w:val="222222"/>
                <w:sz w:val="18"/>
                <w:szCs w:val="18"/>
              </w:rPr>
              <w:t xml:space="preserve"> </w:t>
            </w:r>
            <w:r w:rsidR="00080C5A">
              <w:rPr>
                <w:color w:val="222222"/>
                <w:sz w:val="18"/>
                <w:szCs w:val="18"/>
              </w:rPr>
              <w:t>to</w:t>
            </w:r>
            <w:r w:rsidRPr="005E6840">
              <w:rPr>
                <w:color w:val="222222"/>
                <w:sz w:val="18"/>
                <w:szCs w:val="18"/>
              </w:rPr>
              <w:t xml:space="preserve"> e</w:t>
            </w:r>
            <w:r w:rsidR="00080C5A">
              <w:rPr>
                <w:color w:val="222222"/>
                <w:sz w:val="18"/>
                <w:szCs w:val="18"/>
              </w:rPr>
              <w:t>arly Autumn. V</w:t>
            </w:r>
            <w:r w:rsidRPr="005E6840">
              <w:rPr>
                <w:color w:val="222222"/>
                <w:sz w:val="18"/>
                <w:szCs w:val="18"/>
              </w:rPr>
              <w:t>ariable according to climatic region</w:t>
            </w:r>
            <w:r w:rsidR="00913AF5">
              <w:rPr>
                <w:color w:val="222222"/>
                <w:sz w:val="18"/>
                <w:szCs w:val="18"/>
              </w:rPr>
              <w:t>.</w:t>
            </w:r>
          </w:p>
        </w:tc>
        <w:tc>
          <w:tcPr>
            <w:tcW w:w="2340" w:type="dxa"/>
          </w:tcPr>
          <w:p w:rsidR="00573C5D" w:rsidRPr="005E6840" w:rsidRDefault="0092328A" w:rsidP="00136ABE">
            <w:pPr>
              <w:rPr>
                <w:sz w:val="18"/>
                <w:szCs w:val="18"/>
              </w:rPr>
            </w:pPr>
            <w:r w:rsidRPr="005E6840">
              <w:rPr>
                <w:color w:val="222222"/>
                <w:sz w:val="18"/>
                <w:szCs w:val="18"/>
              </w:rPr>
              <w:t xml:space="preserve">Both leaves </w:t>
            </w:r>
            <w:r w:rsidR="009B0A35">
              <w:rPr>
                <w:color w:val="222222"/>
                <w:sz w:val="18"/>
                <w:szCs w:val="18"/>
              </w:rPr>
              <w:t>&amp;</w:t>
            </w:r>
            <w:r w:rsidRPr="005E6840">
              <w:rPr>
                <w:color w:val="222222"/>
                <w:sz w:val="18"/>
                <w:szCs w:val="18"/>
              </w:rPr>
              <w:t xml:space="preserve"> flowers are edible. The leaves are typically cooked, </w:t>
            </w:r>
            <w:r w:rsidR="00913AF5">
              <w:rPr>
                <w:color w:val="222222"/>
                <w:sz w:val="18"/>
                <w:szCs w:val="18"/>
              </w:rPr>
              <w:t>though</w:t>
            </w:r>
            <w:r w:rsidRPr="005E6840">
              <w:rPr>
                <w:color w:val="222222"/>
                <w:sz w:val="18"/>
                <w:szCs w:val="18"/>
              </w:rPr>
              <w:t xml:space="preserve"> young leaves </w:t>
            </w:r>
            <w:r w:rsidR="00913AF5">
              <w:rPr>
                <w:color w:val="222222"/>
                <w:sz w:val="18"/>
                <w:szCs w:val="18"/>
              </w:rPr>
              <w:t>can</w:t>
            </w:r>
            <w:r w:rsidRPr="005E6840">
              <w:rPr>
                <w:color w:val="222222"/>
                <w:sz w:val="18"/>
                <w:szCs w:val="18"/>
              </w:rPr>
              <w:t xml:space="preserve"> be enjoyed raw</w:t>
            </w:r>
            <w:r w:rsidR="00913AF5">
              <w:rPr>
                <w:color w:val="222222"/>
                <w:sz w:val="18"/>
                <w:szCs w:val="18"/>
              </w:rPr>
              <w:t xml:space="preserve">. </w:t>
            </w:r>
            <w:r w:rsidR="00136ABE">
              <w:rPr>
                <w:color w:val="222222"/>
                <w:sz w:val="18"/>
                <w:szCs w:val="18"/>
              </w:rPr>
              <w:t>C</w:t>
            </w:r>
            <w:r w:rsidR="009B0A35" w:rsidRPr="005E6840">
              <w:rPr>
                <w:color w:val="222222"/>
                <w:sz w:val="18"/>
                <w:szCs w:val="18"/>
              </w:rPr>
              <w:t xml:space="preserve">onsidered </w:t>
            </w:r>
            <w:proofErr w:type="gramStart"/>
            <w:r w:rsidR="009B0A35" w:rsidRPr="005E6840">
              <w:rPr>
                <w:color w:val="222222"/>
                <w:sz w:val="18"/>
                <w:szCs w:val="18"/>
              </w:rPr>
              <w:t>a</w:t>
            </w:r>
            <w:proofErr w:type="gramEnd"/>
            <w:r w:rsidR="009B0A35" w:rsidRPr="005E6840">
              <w:rPr>
                <w:color w:val="222222"/>
                <w:sz w:val="18"/>
                <w:szCs w:val="18"/>
              </w:rPr>
              <w:t xml:space="preserve"> herb best used </w:t>
            </w:r>
            <w:r w:rsidR="00136ABE">
              <w:rPr>
                <w:color w:val="222222"/>
                <w:sz w:val="18"/>
                <w:szCs w:val="18"/>
              </w:rPr>
              <w:t>solo</w:t>
            </w:r>
            <w:r w:rsidR="009B0A35">
              <w:rPr>
                <w:color w:val="222222"/>
                <w:sz w:val="18"/>
                <w:szCs w:val="18"/>
              </w:rPr>
              <w:t xml:space="preserve"> in savory dishes.</w:t>
            </w:r>
            <w:r w:rsidR="00136ABE">
              <w:rPr>
                <w:color w:val="222222"/>
                <w:sz w:val="18"/>
                <w:szCs w:val="18"/>
              </w:rPr>
              <w:t xml:space="preserve"> </w:t>
            </w:r>
            <w:r w:rsidR="00913AF5">
              <w:rPr>
                <w:color w:val="222222"/>
                <w:sz w:val="18"/>
                <w:szCs w:val="18"/>
              </w:rPr>
              <w:t>T</w:t>
            </w:r>
            <w:r w:rsidRPr="005E6840">
              <w:rPr>
                <w:color w:val="222222"/>
                <w:sz w:val="18"/>
                <w:szCs w:val="18"/>
              </w:rPr>
              <w:t>he flower</w:t>
            </w:r>
            <w:r w:rsidR="00913AF5">
              <w:rPr>
                <w:color w:val="222222"/>
                <w:sz w:val="18"/>
                <w:szCs w:val="18"/>
              </w:rPr>
              <w:t>s</w:t>
            </w:r>
            <w:r w:rsidRPr="005E6840">
              <w:rPr>
                <w:color w:val="222222"/>
                <w:sz w:val="18"/>
                <w:szCs w:val="18"/>
              </w:rPr>
              <w:t xml:space="preserve"> make </w:t>
            </w:r>
            <w:r w:rsidR="00913AF5">
              <w:rPr>
                <w:color w:val="222222"/>
                <w:sz w:val="18"/>
                <w:szCs w:val="18"/>
              </w:rPr>
              <w:t>great</w:t>
            </w:r>
            <w:r w:rsidRPr="005E6840">
              <w:rPr>
                <w:color w:val="222222"/>
                <w:sz w:val="18"/>
                <w:szCs w:val="18"/>
              </w:rPr>
              <w:t xml:space="preserve"> garnishes </w:t>
            </w:r>
            <w:r w:rsidR="00913AF5">
              <w:rPr>
                <w:color w:val="222222"/>
                <w:sz w:val="18"/>
                <w:szCs w:val="18"/>
              </w:rPr>
              <w:t>(</w:t>
            </w:r>
            <w:r w:rsidRPr="005E6840">
              <w:rPr>
                <w:color w:val="222222"/>
                <w:sz w:val="18"/>
                <w:szCs w:val="18"/>
              </w:rPr>
              <w:t>salads, cakes</w:t>
            </w:r>
            <w:r w:rsidR="00913AF5">
              <w:rPr>
                <w:color w:val="222222"/>
                <w:sz w:val="18"/>
                <w:szCs w:val="18"/>
              </w:rPr>
              <w:t xml:space="preserve"> </w:t>
            </w:r>
            <w:proofErr w:type="spellStart"/>
            <w:r w:rsidR="00913AF5">
              <w:rPr>
                <w:color w:val="222222"/>
                <w:sz w:val="18"/>
                <w:szCs w:val="18"/>
              </w:rPr>
              <w:t>etc</w:t>
            </w:r>
            <w:proofErr w:type="spellEnd"/>
            <w:r w:rsidR="00913AF5">
              <w:rPr>
                <w:color w:val="222222"/>
                <w:sz w:val="18"/>
                <w:szCs w:val="18"/>
              </w:rPr>
              <w:t>)</w:t>
            </w:r>
            <w:r w:rsidRPr="005E6840">
              <w:rPr>
                <w:color w:val="222222"/>
                <w:sz w:val="18"/>
                <w:szCs w:val="18"/>
              </w:rPr>
              <w:t xml:space="preserve">. </w:t>
            </w:r>
          </w:p>
        </w:tc>
        <w:tc>
          <w:tcPr>
            <w:tcW w:w="2070" w:type="dxa"/>
          </w:tcPr>
          <w:p w:rsidR="00573C5D" w:rsidRPr="00437C28" w:rsidRDefault="00913AF5" w:rsidP="00136ABE">
            <w:pPr>
              <w:rPr>
                <w:sz w:val="18"/>
                <w:szCs w:val="18"/>
              </w:rPr>
            </w:pPr>
            <w:r w:rsidRPr="00437C28">
              <w:rPr>
                <w:color w:val="222222"/>
                <w:sz w:val="18"/>
                <w:szCs w:val="18"/>
              </w:rPr>
              <w:t>C</w:t>
            </w:r>
            <w:r w:rsidR="005E6840" w:rsidRPr="00437C28">
              <w:rPr>
                <w:color w:val="222222"/>
                <w:sz w:val="18"/>
                <w:szCs w:val="18"/>
              </w:rPr>
              <w:t xml:space="preserve">oncentrated forms </w:t>
            </w:r>
            <w:r w:rsidR="00136ABE">
              <w:rPr>
                <w:color w:val="222222"/>
                <w:sz w:val="18"/>
                <w:szCs w:val="18"/>
              </w:rPr>
              <w:t>i.e.</w:t>
            </w:r>
            <w:r w:rsidR="005E6840" w:rsidRPr="00437C28">
              <w:rPr>
                <w:color w:val="222222"/>
                <w:sz w:val="18"/>
                <w:szCs w:val="18"/>
              </w:rPr>
              <w:t xml:space="preserve"> essential oils or alcohol extracts</w:t>
            </w:r>
            <w:r w:rsidRPr="00437C28">
              <w:rPr>
                <w:color w:val="222222"/>
                <w:sz w:val="18"/>
                <w:szCs w:val="18"/>
              </w:rPr>
              <w:t xml:space="preserve">, </w:t>
            </w:r>
            <w:r w:rsidR="005E6840" w:rsidRPr="00437C28">
              <w:rPr>
                <w:color w:val="222222"/>
                <w:sz w:val="18"/>
                <w:szCs w:val="18"/>
              </w:rPr>
              <w:t xml:space="preserve">should be avoided </w:t>
            </w:r>
            <w:r w:rsidR="00B167A8" w:rsidRPr="00437C28">
              <w:rPr>
                <w:color w:val="222222"/>
                <w:sz w:val="18"/>
                <w:szCs w:val="18"/>
              </w:rPr>
              <w:t>long-</w:t>
            </w:r>
            <w:r w:rsidRPr="00437C28">
              <w:rPr>
                <w:color w:val="222222"/>
                <w:sz w:val="18"/>
                <w:szCs w:val="18"/>
              </w:rPr>
              <w:t xml:space="preserve">term due to </w:t>
            </w:r>
            <w:proofErr w:type="spellStart"/>
            <w:r w:rsidR="005E6840" w:rsidRPr="00437C28">
              <w:rPr>
                <w:color w:val="222222"/>
                <w:sz w:val="18"/>
                <w:szCs w:val="18"/>
              </w:rPr>
              <w:t>th</w:t>
            </w:r>
            <w:r w:rsidRPr="00437C28">
              <w:rPr>
                <w:color w:val="222222"/>
                <w:sz w:val="18"/>
                <w:szCs w:val="18"/>
              </w:rPr>
              <w:t>ujone</w:t>
            </w:r>
            <w:proofErr w:type="spellEnd"/>
            <w:r w:rsidRPr="00437C28">
              <w:rPr>
                <w:color w:val="222222"/>
                <w:sz w:val="18"/>
                <w:szCs w:val="18"/>
              </w:rPr>
              <w:t xml:space="preserve"> content. This is </w:t>
            </w:r>
            <w:r w:rsidR="005E6840" w:rsidRPr="00437C28">
              <w:rPr>
                <w:color w:val="222222"/>
                <w:sz w:val="18"/>
                <w:szCs w:val="18"/>
              </w:rPr>
              <w:t xml:space="preserve">toxic </w:t>
            </w:r>
            <w:r w:rsidRPr="00437C28">
              <w:rPr>
                <w:color w:val="222222"/>
                <w:sz w:val="18"/>
                <w:szCs w:val="18"/>
              </w:rPr>
              <w:t>to the liver and kidneys</w:t>
            </w:r>
            <w:r w:rsidR="00B167A8" w:rsidRPr="00437C28">
              <w:rPr>
                <w:color w:val="222222"/>
                <w:sz w:val="18"/>
                <w:szCs w:val="18"/>
              </w:rPr>
              <w:t>.</w:t>
            </w:r>
            <w:r w:rsidR="00013514">
              <w:rPr>
                <w:color w:val="222222"/>
                <w:sz w:val="18"/>
                <w:szCs w:val="18"/>
              </w:rPr>
              <w:t xml:space="preserve"> Avoid during pregnancy and lactation.</w:t>
            </w:r>
          </w:p>
        </w:tc>
      </w:tr>
    </w:tbl>
    <w:p w:rsidR="00A10F0E" w:rsidRPr="00136ABE" w:rsidRDefault="00972716" w:rsidP="00136ABE">
      <w:pPr>
        <w:jc w:val="center"/>
        <w:rPr>
          <w:b/>
        </w:rPr>
      </w:pPr>
      <w:r w:rsidRPr="00136ABE">
        <w:rPr>
          <w:b/>
        </w:rPr>
        <w:t xml:space="preserve">For </w:t>
      </w:r>
      <w:r w:rsidR="00E80569">
        <w:rPr>
          <w:b/>
        </w:rPr>
        <w:t xml:space="preserve">some </w:t>
      </w:r>
      <w:bookmarkStart w:id="0" w:name="_GoBack"/>
      <w:bookmarkEnd w:id="0"/>
      <w:r w:rsidR="00E80569">
        <w:rPr>
          <w:b/>
        </w:rPr>
        <w:t>more in depth</w:t>
      </w:r>
      <w:r w:rsidRPr="00136ABE">
        <w:rPr>
          <w:b/>
        </w:rPr>
        <w:t xml:space="preserve"> herb explorations check out Naomi’s ‘A Herb for Thought’ on permablitz.net</w:t>
      </w:r>
    </w:p>
    <w:sectPr w:rsidR="00A10F0E" w:rsidRPr="00136ABE" w:rsidSect="0032572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25"/>
    <w:rsid w:val="000127D2"/>
    <w:rsid w:val="00013514"/>
    <w:rsid w:val="00045216"/>
    <w:rsid w:val="00070F82"/>
    <w:rsid w:val="00080C5A"/>
    <w:rsid w:val="000B6A1A"/>
    <w:rsid w:val="000F5B8D"/>
    <w:rsid w:val="00136ABE"/>
    <w:rsid w:val="00166EA5"/>
    <w:rsid w:val="00186F8F"/>
    <w:rsid w:val="001F1649"/>
    <w:rsid w:val="00212587"/>
    <w:rsid w:val="00213A5B"/>
    <w:rsid w:val="00325725"/>
    <w:rsid w:val="0037504A"/>
    <w:rsid w:val="003E1589"/>
    <w:rsid w:val="00433AD8"/>
    <w:rsid w:val="00437C28"/>
    <w:rsid w:val="00442187"/>
    <w:rsid w:val="00473F86"/>
    <w:rsid w:val="00477C5C"/>
    <w:rsid w:val="0049159C"/>
    <w:rsid w:val="004B58F4"/>
    <w:rsid w:val="004C23C3"/>
    <w:rsid w:val="004D4AB8"/>
    <w:rsid w:val="004D5E9E"/>
    <w:rsid w:val="0055224D"/>
    <w:rsid w:val="00553BE6"/>
    <w:rsid w:val="0056557A"/>
    <w:rsid w:val="00573C5D"/>
    <w:rsid w:val="0059201D"/>
    <w:rsid w:val="005D7623"/>
    <w:rsid w:val="005E6840"/>
    <w:rsid w:val="005F2929"/>
    <w:rsid w:val="00603752"/>
    <w:rsid w:val="006639B1"/>
    <w:rsid w:val="00663E85"/>
    <w:rsid w:val="0068576E"/>
    <w:rsid w:val="006B128A"/>
    <w:rsid w:val="006D7978"/>
    <w:rsid w:val="00710F00"/>
    <w:rsid w:val="00767F92"/>
    <w:rsid w:val="00775471"/>
    <w:rsid w:val="007857C0"/>
    <w:rsid w:val="007C7128"/>
    <w:rsid w:val="007D19BD"/>
    <w:rsid w:val="0080022A"/>
    <w:rsid w:val="00814961"/>
    <w:rsid w:val="00817232"/>
    <w:rsid w:val="0084043B"/>
    <w:rsid w:val="0086058A"/>
    <w:rsid w:val="00883AB8"/>
    <w:rsid w:val="008A3E28"/>
    <w:rsid w:val="008B29CE"/>
    <w:rsid w:val="008C09D2"/>
    <w:rsid w:val="008D41AD"/>
    <w:rsid w:val="008D7E53"/>
    <w:rsid w:val="008F0EDD"/>
    <w:rsid w:val="00913AF5"/>
    <w:rsid w:val="0092328A"/>
    <w:rsid w:val="00935AB8"/>
    <w:rsid w:val="00940D41"/>
    <w:rsid w:val="00950E8A"/>
    <w:rsid w:val="00972716"/>
    <w:rsid w:val="00993523"/>
    <w:rsid w:val="009B0A35"/>
    <w:rsid w:val="00A47F26"/>
    <w:rsid w:val="00A66123"/>
    <w:rsid w:val="00A96CFB"/>
    <w:rsid w:val="00AD7544"/>
    <w:rsid w:val="00AF5DC7"/>
    <w:rsid w:val="00B02875"/>
    <w:rsid w:val="00B167A8"/>
    <w:rsid w:val="00B81BCF"/>
    <w:rsid w:val="00BE370B"/>
    <w:rsid w:val="00C21141"/>
    <w:rsid w:val="00C65181"/>
    <w:rsid w:val="00C773EE"/>
    <w:rsid w:val="00CB4B3E"/>
    <w:rsid w:val="00CE3FA2"/>
    <w:rsid w:val="00D1540F"/>
    <w:rsid w:val="00D815AE"/>
    <w:rsid w:val="00DA0FC5"/>
    <w:rsid w:val="00DA23FB"/>
    <w:rsid w:val="00DB4894"/>
    <w:rsid w:val="00DE7A1B"/>
    <w:rsid w:val="00E018D9"/>
    <w:rsid w:val="00E21A34"/>
    <w:rsid w:val="00E27F84"/>
    <w:rsid w:val="00E5799F"/>
    <w:rsid w:val="00E80569"/>
    <w:rsid w:val="00E93ECB"/>
    <w:rsid w:val="00EB7764"/>
    <w:rsid w:val="00EE32F3"/>
    <w:rsid w:val="00EF2C0C"/>
    <w:rsid w:val="00F27552"/>
    <w:rsid w:val="00F45099"/>
    <w:rsid w:val="00F51128"/>
    <w:rsid w:val="00F74705"/>
    <w:rsid w:val="00FC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1BCF"/>
    <w:rPr>
      <w:i/>
      <w:iCs/>
    </w:rPr>
  </w:style>
  <w:style w:type="character" w:customStyle="1" w:styleId="apple-converted-space">
    <w:name w:val="apple-converted-space"/>
    <w:basedOn w:val="DefaultParagraphFont"/>
    <w:rsid w:val="00B81BCF"/>
  </w:style>
  <w:style w:type="paragraph" w:styleId="BalloonText">
    <w:name w:val="Balloon Text"/>
    <w:basedOn w:val="Normal"/>
    <w:link w:val="BalloonTextChar"/>
    <w:uiPriority w:val="99"/>
    <w:semiHidden/>
    <w:unhideWhenUsed/>
    <w:rsid w:val="00DA2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1BCF"/>
    <w:rPr>
      <w:i/>
      <w:iCs/>
    </w:rPr>
  </w:style>
  <w:style w:type="character" w:customStyle="1" w:styleId="apple-converted-space">
    <w:name w:val="apple-converted-space"/>
    <w:basedOn w:val="DefaultParagraphFont"/>
    <w:rsid w:val="00B81BCF"/>
  </w:style>
  <w:style w:type="paragraph" w:styleId="BalloonText">
    <w:name w:val="Balloon Text"/>
    <w:basedOn w:val="Normal"/>
    <w:link w:val="BalloonTextChar"/>
    <w:uiPriority w:val="99"/>
    <w:semiHidden/>
    <w:unhideWhenUsed/>
    <w:rsid w:val="00DA2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SVHM</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Lee Smith</dc:creator>
  <cp:lastModifiedBy>SMITH Naomi</cp:lastModifiedBy>
  <cp:revision>2</cp:revision>
  <dcterms:created xsi:type="dcterms:W3CDTF">2016-10-26T22:24:00Z</dcterms:created>
  <dcterms:modified xsi:type="dcterms:W3CDTF">2016-10-26T22:24:00Z</dcterms:modified>
</cp:coreProperties>
</file>